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95" w:rsidRDefault="00323895" w:rsidP="00885F8D">
      <w:pPr>
        <w:bidi/>
        <w:spacing w:after="0" w:line="360" w:lineRule="auto"/>
        <w:ind w:firstLine="0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مقياس الحريات العامة</w:t>
      </w:r>
    </w:p>
    <w:p w:rsidR="00323895" w:rsidRDefault="00323895" w:rsidP="00136C13">
      <w:pPr>
        <w:bidi/>
        <w:spacing w:after="0" w:line="360" w:lineRule="auto"/>
        <w:ind w:firstLine="0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المحاضرة رقم </w:t>
      </w:r>
      <w:r w:rsidR="00136C13">
        <w:rPr>
          <w:rFonts w:ascii="Sakkal Majalla" w:hAnsi="Sakkal Majalla" w:cs="Sakkal Majalla"/>
          <w:b/>
          <w:bCs/>
          <w:sz w:val="32"/>
          <w:szCs w:val="32"/>
          <w:u w:val="single"/>
        </w:rPr>
        <w:t>08</w:t>
      </w:r>
    </w:p>
    <w:p w:rsidR="0013744C" w:rsidRDefault="0013744C" w:rsidP="0013744C">
      <w:pPr>
        <w:bidi/>
        <w:spacing w:after="0"/>
        <w:ind w:firstLine="0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تصنيفات الحريات العامة:</w:t>
      </w:r>
    </w:p>
    <w:p w:rsidR="00CB5C8B" w:rsidRPr="00127B7B" w:rsidRDefault="00CB5C8B" w:rsidP="00CB5C8B">
      <w:pPr>
        <w:bidi/>
        <w:spacing w:after="0"/>
        <w:ind w:firstLine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ثانيا: </w:t>
      </w:r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تصنيفات اخرى</w:t>
      </w: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للحريات العامة:</w:t>
      </w:r>
    </w:p>
    <w:p w:rsidR="00CB5C8B" w:rsidRPr="00127B7B" w:rsidRDefault="00CB5C8B" w:rsidP="00CB5C8B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/>
          <w:sz w:val="32"/>
          <w:szCs w:val="32"/>
          <w:rtl/>
        </w:rPr>
        <w:t xml:space="preserve">توجد تصنيفات أخرى عديدة للحريات العامة تنوعت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الأ</w:t>
      </w:r>
      <w:r w:rsidRPr="00127B7B">
        <w:rPr>
          <w:rFonts w:ascii="Sakkal Majalla" w:hAnsi="Sakkal Majalla" w:cs="Sakkal Majalla"/>
          <w:sz w:val="32"/>
          <w:szCs w:val="32"/>
          <w:rtl/>
        </w:rPr>
        <w:t>سس والزو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يا التي تم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عتماد عليها في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التصنيف.</w:t>
      </w:r>
    </w:p>
    <w:p w:rsidR="00CB5C8B" w:rsidRPr="00127B7B" w:rsidRDefault="00CB5C8B" w:rsidP="00CB5C8B">
      <w:pPr>
        <w:bidi/>
        <w:spacing w:after="0"/>
        <w:ind w:firstLine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1/ </w:t>
      </w:r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تصنيف الحريات العامة على أساس مكونات الفرد كعنصر بشري</w:t>
      </w: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</w:p>
    <w:p w:rsidR="00CB5C8B" w:rsidRPr="00127B7B" w:rsidRDefault="00CB5C8B" w:rsidP="00CB5C8B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/>
          <w:sz w:val="32"/>
          <w:szCs w:val="32"/>
          <w:rtl/>
        </w:rPr>
        <w:t>جاء به العميد موريس هوريو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،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يأخذ </w:t>
      </w:r>
      <w:r w:rsidRPr="00127B7B">
        <w:rPr>
          <w:rFonts w:ascii="Sakkal Majalla" w:hAnsi="Sakkal Majalla" w:cs="Sakkal Majalla"/>
          <w:sz w:val="32"/>
          <w:szCs w:val="32"/>
          <w:rtl/>
        </w:rPr>
        <w:t>هذا التقسيم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 بعين الاعتبار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الفرد كعنصر بشري وكيان إنساني، من حيث كونه جسًدا وروحا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يمكن التخلي عن أي من هذين البعدين الجوهريين في كينونة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الإ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نسان وعليه يستلزم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الأ</w:t>
      </w:r>
      <w:r w:rsidRPr="00127B7B">
        <w:rPr>
          <w:rFonts w:ascii="Sakkal Majalla" w:hAnsi="Sakkal Majalla" w:cs="Sakkal Majalla"/>
          <w:sz w:val="32"/>
          <w:szCs w:val="32"/>
          <w:rtl/>
        </w:rPr>
        <w:t>مر حماية وضمان هذين البعدين من الناحية قانونية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CB5C8B" w:rsidRPr="00127B7B" w:rsidRDefault="00CB5C8B" w:rsidP="00CB5C8B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أ- </w:t>
      </w:r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الحريات الجسدية</w:t>
      </w: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تحتوي الحريات الجسدية على: حرية التصرف في الجسد، حرية الس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لام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ة الجسدية، الحق في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الأم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ان، حرية التنقل والحق في الحياة الخاصة. </w:t>
      </w:r>
    </w:p>
    <w:p w:rsidR="00CB5C8B" w:rsidRPr="00127B7B" w:rsidRDefault="00CB5C8B" w:rsidP="00CB5C8B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ب- </w:t>
      </w:r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الحريات الفكرية</w:t>
      </w: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 ت</w:t>
      </w:r>
      <w:r w:rsidRPr="00127B7B">
        <w:rPr>
          <w:rFonts w:ascii="Sakkal Majalla" w:hAnsi="Sakkal Majalla" w:cs="Sakkal Majalla"/>
          <w:sz w:val="32"/>
          <w:szCs w:val="32"/>
          <w:rtl/>
        </w:rPr>
        <w:t>تضمن حريات الرأي والتعبير، الحرية الدينية، حرية التعليم وكذا حرية الصحافة</w:t>
      </w:r>
      <w:r w:rsidRPr="00127B7B">
        <w:rPr>
          <w:rFonts w:ascii="Sakkal Majalla" w:hAnsi="Sakkal Majalla" w:cs="Sakkal Majalla"/>
          <w:sz w:val="32"/>
          <w:szCs w:val="32"/>
        </w:rPr>
        <w:t>.</w:t>
      </w:r>
    </w:p>
    <w:p w:rsidR="00CB5C8B" w:rsidRPr="00127B7B" w:rsidRDefault="00CB5C8B" w:rsidP="00CB5C8B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/>
          <w:sz w:val="32"/>
          <w:szCs w:val="32"/>
          <w:rtl/>
        </w:rPr>
        <w:t xml:space="preserve">بالرغم من أن هذين التقسمين يتسمان بالوضوح والبساطة،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إلا </w:t>
      </w:r>
      <w:r w:rsidRPr="00127B7B">
        <w:rPr>
          <w:rFonts w:ascii="Sakkal Majalla" w:hAnsi="Sakkal Majalla" w:cs="Sakkal Majalla"/>
          <w:sz w:val="32"/>
          <w:szCs w:val="32"/>
          <w:rtl/>
        </w:rPr>
        <w:t>أن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ه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يصعب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في الكثير من الأحيان </w:t>
      </w:r>
      <w:r w:rsidRPr="00127B7B">
        <w:rPr>
          <w:rFonts w:ascii="Sakkal Majalla" w:hAnsi="Sakkal Majalla" w:cs="Sakkal Majalla"/>
          <w:sz w:val="32"/>
          <w:szCs w:val="32"/>
          <w:rtl/>
        </w:rPr>
        <w:t>تصنيف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 هذه الحريات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ضمن الحريات الجسدية و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ضمن الحريات الفكرية كحرية الجمعيات، حريات التجمع، حرية النقابة وحرية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الإ</w:t>
      </w:r>
      <w:r w:rsidRPr="00127B7B">
        <w:rPr>
          <w:rFonts w:ascii="Sakkal Majalla" w:hAnsi="Sakkal Majalla" w:cs="Sakkal Majalla"/>
          <w:sz w:val="32"/>
          <w:szCs w:val="32"/>
          <w:rtl/>
        </w:rPr>
        <w:t>ضراب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،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مما جعل الفقيه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"هوريو" </w:t>
      </w:r>
      <w:r w:rsidRPr="00127B7B">
        <w:rPr>
          <w:rFonts w:ascii="Sakkal Majalla" w:hAnsi="Sakkal Majalla" w:cs="Sakkal Majalla"/>
          <w:sz w:val="32"/>
          <w:szCs w:val="32"/>
          <w:rtl/>
        </w:rPr>
        <w:t>يضمها إلى نوع ثالث من الحريات سماها ''حريات أخرى"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،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هذا ما أدى إلى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</w:t>
      </w:r>
      <w:r w:rsidRPr="00127B7B">
        <w:rPr>
          <w:rFonts w:ascii="Sakkal Majalla" w:hAnsi="Sakkal Majalla" w:cs="Sakkal Majalla"/>
          <w:sz w:val="32"/>
          <w:szCs w:val="32"/>
          <w:rtl/>
        </w:rPr>
        <w:t>نتقاد هذا التقسيم لكونه يفتقر للمعايير التي يتم بمقتضاها إقامة تقسيم جدي يكون جامعا مانعا</w:t>
      </w:r>
      <w:r w:rsidRPr="00127B7B">
        <w:rPr>
          <w:rFonts w:ascii="Sakkal Majalla" w:hAnsi="Sakkal Majalla" w:cs="Sakkal Majalla"/>
          <w:sz w:val="32"/>
          <w:szCs w:val="32"/>
        </w:rPr>
        <w:t>.</w:t>
      </w:r>
    </w:p>
    <w:p w:rsidR="00CB5C8B" w:rsidRPr="00127B7B" w:rsidRDefault="00CB5C8B" w:rsidP="00CB5C8B">
      <w:pPr>
        <w:bidi/>
        <w:spacing w:after="0"/>
        <w:ind w:firstLine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2/ </w:t>
      </w:r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تصنيف الحريات العامة على أساس حريات فردية وحريات جماعية</w:t>
      </w: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</w:p>
    <w:p w:rsidR="00CB5C8B" w:rsidRPr="00127B7B" w:rsidRDefault="00CB5C8B" w:rsidP="00CB5C8B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/>
          <w:sz w:val="32"/>
          <w:szCs w:val="32"/>
          <w:rtl/>
        </w:rPr>
        <w:t>جاء به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ذا التقسيم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الفقيه جون مورن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ج </w:t>
      </w:r>
      <w:r w:rsidRPr="00127B7B">
        <w:rPr>
          <w:rFonts w:ascii="Sakkal Majalla" w:hAnsi="Sakkal Majalla" w:cs="Sakkal Majalla"/>
          <w:sz w:val="32"/>
          <w:szCs w:val="32"/>
        </w:rPr>
        <w:t xml:space="preserve"> Morange Jeans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حيث يفرق في هذا التصنيف بين 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لحريات التي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يستطيع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الأ</w:t>
      </w:r>
      <w:r w:rsidRPr="00127B7B">
        <w:rPr>
          <w:rFonts w:ascii="Sakkal Majalla" w:hAnsi="Sakkal Majalla" w:cs="Sakkal Majalla"/>
          <w:sz w:val="32"/>
          <w:szCs w:val="32"/>
          <w:rtl/>
        </w:rPr>
        <w:t>فراد ممارستها إ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مع الجماعة أو التي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ي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تطلب ممارستها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نضمام إلى غيره من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الأ</w:t>
      </w:r>
      <w:r w:rsidRPr="00127B7B">
        <w:rPr>
          <w:rFonts w:ascii="Sakkal Majalla" w:hAnsi="Sakkal Majalla" w:cs="Sakkal Majalla"/>
          <w:sz w:val="32"/>
          <w:szCs w:val="32"/>
          <w:rtl/>
        </w:rPr>
        <w:t>فراد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، و</w:t>
      </w:r>
      <w:r w:rsidRPr="00127B7B">
        <w:rPr>
          <w:rFonts w:ascii="Sakkal Majalla" w:hAnsi="Sakkal Majalla" w:cs="Sakkal Majalla"/>
          <w:sz w:val="32"/>
          <w:szCs w:val="32"/>
          <w:rtl/>
        </w:rPr>
        <w:t>بين الحريات التي يستطيع الفرد ممارستها بمفرده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.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CB5C8B" w:rsidRPr="00127B7B" w:rsidRDefault="00CB5C8B" w:rsidP="00CB5C8B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أ- الحريات الفردية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 w:rsidRPr="00127B7B">
        <w:rPr>
          <w:rFonts w:ascii="Sakkal Majalla" w:hAnsi="Sakkal Majalla" w:cs="Sakkal Majalla"/>
          <w:sz w:val="32"/>
          <w:szCs w:val="32"/>
          <w:rtl/>
        </w:rPr>
        <w:t>تعرف الحريات الفردية على أنها "تلك المتعلقة بالفرد في حياته الخاصة وهي حريات لصيقة بشخصه وذاته، و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يحتاج بمناسبة ممارستها إلى تدخل غيره وإنما يمارسها بمفرده </w:t>
      </w:r>
      <w:r w:rsidRPr="00127B7B">
        <w:rPr>
          <w:rFonts w:ascii="Sakkal Majalla" w:hAnsi="Sakkal Majalla" w:cs="Sakkal Majalla"/>
          <w:sz w:val="32"/>
          <w:szCs w:val="32"/>
          <w:rtl/>
        </w:rPr>
        <w:lastRenderedPageBreak/>
        <w:t xml:space="preserve">وهذا راجع إلى </w:t>
      </w:r>
      <w:r w:rsidRPr="00127B7B">
        <w:rPr>
          <w:rFonts w:ascii="Sakkal Majalla" w:hAnsi="Sakkal Majalla" w:cs="Sakkal Majalla"/>
          <w:sz w:val="32"/>
          <w:szCs w:val="32"/>
        </w:rPr>
        <w:t>"</w:t>
      </w:r>
      <w:r w:rsidRPr="00127B7B">
        <w:rPr>
          <w:rFonts w:ascii="Sakkal Majalla" w:hAnsi="Sakkal Majalla" w:cs="Sakkal Majalla"/>
          <w:sz w:val="32"/>
          <w:szCs w:val="32"/>
          <w:rtl/>
        </w:rPr>
        <w:t>طبيعة هذا النوع من الحريات، مثال ذلك الحق في الحياة الخاصة، الحق في حرية التنقل، حرية الرأي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"</w:t>
      </w:r>
      <w:r w:rsidRPr="00127B7B">
        <w:rPr>
          <w:rFonts w:ascii="Sakkal Majalla" w:hAnsi="Sakkal Majalla" w:cs="Sakkal Majalla"/>
          <w:sz w:val="32"/>
          <w:szCs w:val="32"/>
        </w:rPr>
        <w:t>.</w:t>
      </w:r>
    </w:p>
    <w:p w:rsidR="00CB5C8B" w:rsidRPr="00127B7B" w:rsidRDefault="00CB5C8B" w:rsidP="00CB5C8B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ب- الحريات الجماعية: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فهي تلك المتعلقة بالفرد في حياته مع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الأ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فراد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الأ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خرين داخل محيط اجتماعي معين، فهي عكس المجموعة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الأ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ولى من الحريات التي يحتاج فيها الفرد إلى غيره بحيث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</w:rPr>
        <w:t xml:space="preserve">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يستطيع ممارستها بمفرده وإنما طبيعة الحرية تفرض عليه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لتحاق بغيره من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الأ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فراد لممارستها، ومثال ذلك: حرية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الا</w:t>
      </w:r>
      <w:r w:rsidRPr="00127B7B">
        <w:rPr>
          <w:rFonts w:ascii="Sakkal Majalla" w:hAnsi="Sakkal Majalla" w:cs="Sakkal Majalla"/>
          <w:sz w:val="32"/>
          <w:szCs w:val="32"/>
          <w:rtl/>
        </w:rPr>
        <w:t>جتماع، حرية التجمع، حرية الجمعيات، الحرية النقابية</w:t>
      </w:r>
      <w:r w:rsidRPr="00127B7B">
        <w:rPr>
          <w:rFonts w:ascii="Sakkal Majalla" w:hAnsi="Sakkal Majalla" w:cs="Sakkal Majalla"/>
          <w:sz w:val="32"/>
          <w:szCs w:val="32"/>
        </w:rPr>
        <w:t>.</w:t>
      </w:r>
    </w:p>
    <w:p w:rsidR="00CB5C8B" w:rsidRPr="00127B7B" w:rsidRDefault="00CB5C8B" w:rsidP="00CB5C8B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/>
          <w:sz w:val="32"/>
          <w:szCs w:val="32"/>
          <w:rtl/>
        </w:rPr>
        <w:t xml:space="preserve">ما يعاب على هذا التصنيف أنه بدوره وعلى غرار التصنيفات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الأ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خرى ليس بالجامع المانع، ذلك أنه يمكن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عتبار بعض الحريات حريات فردية وحريات جماعية في آن واحد، ومثال ذلك </w:t>
      </w:r>
      <w:r w:rsidRPr="00127B7B">
        <w:rPr>
          <w:rFonts w:ascii="Sakkal Majalla" w:hAnsi="Sakkal Majalla" w:cs="Sakkal Majalla"/>
          <w:sz w:val="32"/>
          <w:szCs w:val="32"/>
        </w:rPr>
        <w:t>"</w:t>
      </w:r>
      <w:r w:rsidRPr="00127B7B">
        <w:rPr>
          <w:rFonts w:ascii="Sakkal Majalla" w:hAnsi="Sakkal Majalla" w:cs="Sakkal Majalla"/>
          <w:sz w:val="32"/>
          <w:szCs w:val="32"/>
          <w:rtl/>
        </w:rPr>
        <w:t>الحرية الدينية" فهي فردية عندما يعتقد الفرد –أو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 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يعتقد- في قرارة نفسه ولوحده، فهنا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يحتاج إلى الجماعة بمناسبة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</w:t>
      </w:r>
      <w:r w:rsidRPr="00127B7B">
        <w:rPr>
          <w:rFonts w:ascii="Sakkal Majalla" w:hAnsi="Sakkal Majalla" w:cs="Sakkal Majalla"/>
          <w:sz w:val="32"/>
          <w:szCs w:val="32"/>
          <w:rtl/>
        </w:rPr>
        <w:t>عتقاده من عدمه لديانة معينة، وتكون جماعية بمناسبة ممارسته لشعائره الدينية التي تتطلب الممارسة الجماعية</w:t>
      </w:r>
      <w:r w:rsidRPr="00127B7B">
        <w:rPr>
          <w:rFonts w:ascii="Sakkal Majalla" w:hAnsi="Sakkal Majalla" w:cs="Sakkal Majalla"/>
          <w:sz w:val="32"/>
          <w:szCs w:val="32"/>
        </w:rPr>
        <w:t>.</w:t>
      </w:r>
    </w:p>
    <w:p w:rsidR="00CB5C8B" w:rsidRPr="00127B7B" w:rsidRDefault="00CB5C8B" w:rsidP="00CB5C8B">
      <w:pPr>
        <w:bidi/>
        <w:spacing w:after="0"/>
        <w:ind w:firstLine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ثالثا: </w:t>
      </w:r>
      <w:r w:rsidRPr="0012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موقف دستور الجمهورية من تصنيفات الحريات العامة</w:t>
      </w:r>
      <w:r w:rsidRPr="00127B7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</w:p>
    <w:p w:rsidR="00CB5C8B" w:rsidRPr="00127B7B" w:rsidRDefault="00CB5C8B" w:rsidP="00CB5C8B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يوجد نص دستوري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في الجزائر </w:t>
      </w:r>
      <w:r w:rsidRPr="00127B7B">
        <w:rPr>
          <w:rFonts w:ascii="Sakkal Majalla" w:hAnsi="Sakkal Majalla" w:cs="Sakkal Majalla"/>
          <w:sz w:val="32"/>
          <w:szCs w:val="32"/>
          <w:rtl/>
        </w:rPr>
        <w:t>يتناول مسألة تصنيف الحريات العامة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،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حيث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</w:t>
      </w:r>
      <w:r w:rsidRPr="00127B7B">
        <w:rPr>
          <w:rFonts w:ascii="Sakkal Majalla" w:hAnsi="Sakkal Majalla" w:cs="Sakkal Majalla"/>
          <w:sz w:val="32"/>
          <w:szCs w:val="32"/>
          <w:rtl/>
        </w:rPr>
        <w:t>كتفى المؤسس الدستوري الجزائري با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>شارة إلى ذكر مصطلحي "حريات فردية" وكذا "حريات جماعية</w:t>
      </w:r>
      <w:r w:rsidRPr="00127B7B">
        <w:rPr>
          <w:rFonts w:ascii="Sakkal Majalla" w:hAnsi="Sakkal Majalla" w:cs="Sakkal Majalla"/>
          <w:sz w:val="32"/>
          <w:szCs w:val="32"/>
        </w:rPr>
        <w:t xml:space="preserve">" </w:t>
      </w:r>
      <w:r w:rsidRPr="00127B7B">
        <w:rPr>
          <w:rFonts w:ascii="Sakkal Majalla" w:hAnsi="Sakkal Majalla" w:cs="Sakkal Majalla"/>
          <w:sz w:val="32"/>
          <w:szCs w:val="32"/>
          <w:rtl/>
        </w:rPr>
        <w:t>دون أن يحدد معنى ذلك أو وضع قائمة يبين فيها كل مجموعة على حدى</w:t>
      </w:r>
      <w:r w:rsidRPr="00127B7B">
        <w:rPr>
          <w:rFonts w:ascii="Sakkal Majalla" w:hAnsi="Sakkal Majalla" w:cs="Sakkal Majalla"/>
          <w:sz w:val="32"/>
          <w:szCs w:val="32"/>
        </w:rPr>
        <w:t>.</w:t>
      </w:r>
    </w:p>
    <w:p w:rsidR="00CB5C8B" w:rsidRPr="00127B7B" w:rsidRDefault="00CB5C8B" w:rsidP="00CB5C8B">
      <w:pPr>
        <w:bidi/>
        <w:spacing w:after="0"/>
        <w:ind w:firstLine="0"/>
        <w:rPr>
          <w:rFonts w:ascii="Sakkal Majalla" w:hAnsi="Sakkal Majalla" w:cs="Sakkal Majalla"/>
          <w:sz w:val="32"/>
          <w:szCs w:val="32"/>
          <w:rtl/>
        </w:rPr>
      </w:pPr>
      <w:r w:rsidRPr="00127B7B">
        <w:rPr>
          <w:rFonts w:ascii="Sakkal Majalla" w:hAnsi="Sakkal Majalla" w:cs="Sakkal Majalla" w:hint="cs"/>
          <w:sz w:val="32"/>
          <w:szCs w:val="32"/>
          <w:rtl/>
        </w:rPr>
        <w:t>باعتبار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الديباجة جزء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يتجزأ من الدستور، وذلك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طبقا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لما أشار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ت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إليه الفقرة الأخيرة من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ديباجة  التعديل الدستوري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لسنة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2016، حيث تنص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ت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على أنه "تشكل هذه الديباجة ج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ز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ءا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يتجزأ من هذا الدستور"،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كما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نجد النص على أن " الدستور فوق الجميع، وهو القانون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الأ</w:t>
      </w:r>
      <w:r w:rsidRPr="00127B7B">
        <w:rPr>
          <w:rFonts w:ascii="Sakkal Majalla" w:hAnsi="Sakkal Majalla" w:cs="Sakkal Majalla"/>
          <w:sz w:val="32"/>
          <w:szCs w:val="32"/>
          <w:rtl/>
        </w:rPr>
        <w:t>ساسي الذي يضمن الحقوق والحريات الفردية والجماعية، ويحمي مبدأ حرية اختيار الشعب، ويضفي الشرعية على ممارسة السلطات،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..."، و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جاء في مضمون أحكام المادة 33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من نفس التعديل </w:t>
      </w:r>
      <w:r w:rsidRPr="00127B7B">
        <w:rPr>
          <w:rFonts w:ascii="Sakkal Majalla" w:hAnsi="Sakkal Majalla" w:cs="Sakkal Majalla"/>
          <w:sz w:val="32"/>
          <w:szCs w:val="32"/>
        </w:rPr>
        <w:t>"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الدفاع الفردي أو عن طريق الجمعية عن الحقوق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الأ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ساسية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للإ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نسان وعن الحريات الفردية والجماعية، مضمون. " وكذا المادة 122 فقرة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01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بنصه "يشرع البرلمان في الميادين التي يخصصها له الدستور،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127B7B">
        <w:rPr>
          <w:rFonts w:ascii="Sakkal Majalla" w:hAnsi="Sakkal Majalla" w:cs="Sakkal Majalla"/>
          <w:sz w:val="32"/>
          <w:szCs w:val="32"/>
          <w:rtl/>
        </w:rPr>
        <w:t>وكذلك في المجا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ت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الآتية</w:t>
      </w:r>
      <w:r w:rsidRPr="00127B7B">
        <w:rPr>
          <w:rFonts w:ascii="Sakkal Majalla" w:hAnsi="Sakkal Majalla" w:cs="Sakkal Majalla"/>
          <w:sz w:val="32"/>
          <w:szCs w:val="32"/>
          <w:rtl/>
        </w:rPr>
        <w:t>: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 xml:space="preserve"> 1- 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حقوق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الأ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شخاص وواجباتهم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الأ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ساسية، 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سيما نظام الحريات العمومية، وحماية الحريات الفردية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،</w:t>
      </w:r>
      <w:r w:rsidRPr="00127B7B">
        <w:rPr>
          <w:rFonts w:ascii="Sakkal Majalla" w:hAnsi="Sakkal Majalla" w:cs="Sakkal Majalla"/>
          <w:sz w:val="32"/>
          <w:szCs w:val="32"/>
          <w:rtl/>
        </w:rPr>
        <w:t xml:space="preserve"> وواجبات المواطنين،</w:t>
      </w:r>
      <w:r w:rsidRPr="00127B7B">
        <w:rPr>
          <w:rFonts w:ascii="Sakkal Majalla" w:hAnsi="Sakkal Majalla" w:cs="Sakkal Majalla" w:hint="cs"/>
          <w:sz w:val="32"/>
          <w:szCs w:val="32"/>
          <w:rtl/>
        </w:rPr>
        <w:t>...".</w:t>
      </w:r>
    </w:p>
    <w:p w:rsidR="00CB5C8B" w:rsidRPr="00127B7B" w:rsidRDefault="00CB5C8B" w:rsidP="00CB5C8B">
      <w:pPr>
        <w:bidi/>
        <w:spacing w:after="0"/>
        <w:ind w:firstLine="0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sectPr w:rsidR="00CB5C8B" w:rsidRPr="00127B7B" w:rsidSect="00CB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characterSpacingControl w:val="doNotCompress"/>
  <w:compat/>
  <w:rsids>
    <w:rsidRoot w:val="00323895"/>
    <w:rsid w:val="00136C13"/>
    <w:rsid w:val="0013744C"/>
    <w:rsid w:val="0020506E"/>
    <w:rsid w:val="002234A0"/>
    <w:rsid w:val="002E57DD"/>
    <w:rsid w:val="00323895"/>
    <w:rsid w:val="0033545B"/>
    <w:rsid w:val="00341B7A"/>
    <w:rsid w:val="004E0B62"/>
    <w:rsid w:val="00563C21"/>
    <w:rsid w:val="00676403"/>
    <w:rsid w:val="00704130"/>
    <w:rsid w:val="00885F8D"/>
    <w:rsid w:val="00A11FCF"/>
    <w:rsid w:val="00B91ED1"/>
    <w:rsid w:val="00C04CDB"/>
    <w:rsid w:val="00CB48FA"/>
    <w:rsid w:val="00CB5C8B"/>
    <w:rsid w:val="00E16BC6"/>
    <w:rsid w:val="00EE6610"/>
    <w:rsid w:val="00EF756A"/>
    <w:rsid w:val="00F04AB5"/>
    <w:rsid w:val="00F90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895"/>
    <w:pPr>
      <w:ind w:firstLine="567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2024-12-25T21:14:00Z</dcterms:created>
  <dcterms:modified xsi:type="dcterms:W3CDTF">2024-12-25T21:14:00Z</dcterms:modified>
</cp:coreProperties>
</file>