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8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2"/>
        <w:gridCol w:w="2271"/>
        <w:gridCol w:w="4677"/>
        <w:gridCol w:w="3832"/>
        <w:gridCol w:w="12"/>
      </w:tblGrid>
      <w:tr w:rsidR="00966A05" w:rsidRPr="00966A05" w:rsidTr="00B96C47">
        <w:trPr>
          <w:gridBefore w:val="1"/>
          <w:wBefore w:w="12" w:type="dxa"/>
          <w:trHeight w:val="139"/>
          <w:jc w:val="center"/>
        </w:trPr>
        <w:tc>
          <w:tcPr>
            <w:tcW w:w="2271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shd w:val="clear" w:color="auto" w:fill="auto"/>
          </w:tcPr>
          <w:p w:rsidR="00966A05" w:rsidRPr="00966A05" w:rsidRDefault="00F67BEF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  <w:r w:rsidRPr="0052741E">
              <w:rPr>
                <w:rFonts w:eastAsia="Calibri" w:cs="Arial"/>
                <w:noProof/>
                <w:color w:val="FF0000"/>
                <w:lang w:eastAsia="fr-F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-40975</wp:posOffset>
                  </wp:positionH>
                  <wp:positionV relativeFrom="paragraph">
                    <wp:posOffset>22201</wp:posOffset>
                  </wp:positionV>
                  <wp:extent cx="1354347" cy="1328468"/>
                  <wp:effectExtent l="0" t="0" r="0" b="508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713" cy="13288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66A05" w:rsidRPr="00966A05" w:rsidRDefault="00966A05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  <w:p w:rsidR="00966A05" w:rsidRPr="00966A05" w:rsidRDefault="00966A05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  <w:p w:rsidR="00966A05" w:rsidRPr="00966A05" w:rsidRDefault="00966A05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  <w:p w:rsidR="00966A05" w:rsidRPr="00966A05" w:rsidRDefault="00966A05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  <w:p w:rsidR="00966A05" w:rsidRPr="00966A05" w:rsidRDefault="00966A05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</w:tc>
        <w:tc>
          <w:tcPr>
            <w:tcW w:w="8521" w:type="dxa"/>
            <w:gridSpan w:val="3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auto"/>
          </w:tcPr>
          <w:p w:rsidR="00966A05" w:rsidRPr="00F67BEF" w:rsidRDefault="00966A05" w:rsidP="00966A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  <w:lang w:val="en-US" w:bidi="ar-DZ"/>
              </w:rPr>
            </w:pPr>
            <w:r w:rsidRPr="00F67BEF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val="en-US" w:bidi="ar-DZ"/>
              </w:rPr>
              <w:t xml:space="preserve">جامعة الشاذلي بن جديد </w:t>
            </w:r>
            <w:proofErr w:type="spellStart"/>
            <w:r w:rsidRPr="00F67BEF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val="en-US" w:bidi="ar-DZ"/>
              </w:rPr>
              <w:t>-</w:t>
            </w:r>
            <w:proofErr w:type="spellEnd"/>
            <w:r w:rsidRPr="00F67BEF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Pr="00F67BEF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val="en-US" w:bidi="ar-DZ"/>
              </w:rPr>
              <w:t>الطارف</w:t>
            </w:r>
            <w:proofErr w:type="spellEnd"/>
          </w:p>
          <w:p w:rsidR="00966A05" w:rsidRPr="00F67BEF" w:rsidRDefault="00966A05" w:rsidP="00966A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  <w:lang w:val="en-US"/>
              </w:rPr>
            </w:pPr>
            <w:r w:rsidRPr="00F67BEF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val="en-US"/>
              </w:rPr>
              <w:t xml:space="preserve">كلية الحقوق والعلوم السياسية </w:t>
            </w:r>
          </w:p>
          <w:p w:rsidR="00966A05" w:rsidRPr="00F67BEF" w:rsidRDefault="00966A05" w:rsidP="00F67B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  <w:lang w:val="en-US"/>
              </w:rPr>
            </w:pPr>
            <w:r w:rsidRPr="00F67BEF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val="en-US"/>
              </w:rPr>
              <w:t>قسم الحقوق</w:t>
            </w:r>
          </w:p>
        </w:tc>
      </w:tr>
      <w:tr w:rsidR="00966A05" w:rsidRPr="00966A05" w:rsidTr="00F67BEF">
        <w:trPr>
          <w:gridBefore w:val="1"/>
          <w:wBefore w:w="12" w:type="dxa"/>
          <w:trHeight w:val="139"/>
          <w:jc w:val="center"/>
        </w:trPr>
        <w:tc>
          <w:tcPr>
            <w:tcW w:w="2271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auto"/>
          </w:tcPr>
          <w:p w:rsidR="00966A05" w:rsidRPr="00966A05" w:rsidRDefault="00966A05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966A05" w:rsidRPr="00E6761F" w:rsidRDefault="00F67BEF" w:rsidP="00BD734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bidi="ar-EG"/>
              </w:rPr>
            </w:pPr>
            <w:proofErr w:type="gramStart"/>
            <w:r w:rsidRPr="00966A0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>السداسي</w:t>
            </w:r>
            <w:proofErr w:type="gramEnd"/>
            <w:r w:rsidRPr="00966A0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 xml:space="preserve"> </w:t>
            </w:r>
            <w:r w:rsidR="00BD7346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 w:bidi="ar-DZ"/>
              </w:rPr>
              <w:t>الثالث</w:t>
            </w:r>
          </w:p>
        </w:tc>
        <w:tc>
          <w:tcPr>
            <w:tcW w:w="38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D9D9D9"/>
          </w:tcPr>
          <w:p w:rsidR="00966A05" w:rsidRPr="00E6761F" w:rsidRDefault="00F67BEF" w:rsidP="00513CCC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bidi="ar-EG"/>
              </w:rPr>
            </w:pPr>
            <w:proofErr w:type="gramStart"/>
            <w:r w:rsidRPr="00966A0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>الموسم</w:t>
            </w:r>
            <w:proofErr w:type="gramEnd"/>
            <w:r w:rsidRPr="00966A0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 xml:space="preserve"> الجامعي (</w:t>
            </w:r>
            <w:r w:rsidR="00513CCC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>2020</w:t>
            </w:r>
            <w:r w:rsidRPr="00966A0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>-</w:t>
            </w:r>
            <w:r w:rsidR="00513CCC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>2021</w:t>
            </w:r>
            <w:proofErr w:type="spellStart"/>
            <w:r w:rsidRPr="00966A0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>)</w:t>
            </w:r>
            <w:proofErr w:type="spellEnd"/>
          </w:p>
        </w:tc>
      </w:tr>
      <w:tr w:rsidR="00966A05" w:rsidRPr="00966A05" w:rsidTr="00F67BEF">
        <w:trPr>
          <w:gridBefore w:val="1"/>
          <w:wBefore w:w="12" w:type="dxa"/>
          <w:trHeight w:val="139"/>
          <w:jc w:val="center"/>
        </w:trPr>
        <w:tc>
          <w:tcPr>
            <w:tcW w:w="2271" w:type="dxa"/>
            <w:vMerge/>
            <w:tcBorders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66A05" w:rsidRPr="00966A05" w:rsidRDefault="00966A05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966A05" w:rsidRPr="00F67BEF" w:rsidRDefault="00966A05" w:rsidP="00BD734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/>
              </w:rPr>
            </w:pPr>
            <w:proofErr w:type="spellStart"/>
            <w:proofErr w:type="gramStart"/>
            <w:r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>المستوى</w:t>
            </w:r>
            <w:proofErr w:type="gramEnd"/>
            <w:r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>:</w:t>
            </w:r>
            <w:proofErr w:type="spellEnd"/>
            <w:r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 xml:space="preserve"> السنة </w:t>
            </w:r>
            <w:r w:rsidR="00BD734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>الثانية</w:t>
            </w:r>
          </w:p>
        </w:tc>
        <w:tc>
          <w:tcPr>
            <w:tcW w:w="38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D9D9D9"/>
          </w:tcPr>
          <w:p w:rsidR="00966A05" w:rsidRPr="00F67BEF" w:rsidRDefault="00966A05" w:rsidP="00BD7346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/>
              </w:rPr>
            </w:pPr>
            <w:proofErr w:type="spellStart"/>
            <w:proofErr w:type="gramStart"/>
            <w:r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>المقياس</w:t>
            </w:r>
            <w:proofErr w:type="gramEnd"/>
            <w:r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>:</w:t>
            </w:r>
            <w:proofErr w:type="spellEnd"/>
            <w:r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="00BD7346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>القانون الدولي العام</w:t>
            </w:r>
            <w:r w:rsidR="00A9161D"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 xml:space="preserve">                     </w:t>
            </w:r>
          </w:p>
        </w:tc>
      </w:tr>
      <w:tr w:rsidR="00AD6D5E" w:rsidRPr="00966A05" w:rsidTr="00F67BEF">
        <w:trPr>
          <w:gridAfter w:val="1"/>
          <w:wAfter w:w="12" w:type="dxa"/>
          <w:trHeight w:val="12361"/>
          <w:jc w:val="center"/>
        </w:trPr>
        <w:tc>
          <w:tcPr>
            <w:tcW w:w="10792" w:type="dxa"/>
            <w:gridSpan w:val="4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127FA5" w:rsidRPr="00917703" w:rsidRDefault="003D404F" w:rsidP="00BD7346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jc w:val="center"/>
              <w:rPr>
                <w:rFonts w:ascii="Simplified Arabic" w:eastAsia="Times New Roman" w:hAnsi="Simplified Arabic" w:cs="PT Bold Heading"/>
                <w:sz w:val="44"/>
                <w:szCs w:val="44"/>
                <w:rtl/>
                <w:lang w:bidi="ar-DZ"/>
              </w:rPr>
            </w:pPr>
            <w:r w:rsidRPr="00917703">
              <w:rPr>
                <w:rFonts w:ascii="Simplified Arabic" w:eastAsia="Times New Roman" w:hAnsi="Simplified Arabic" w:cs="PT Bold Heading" w:hint="cs"/>
                <w:sz w:val="44"/>
                <w:szCs w:val="44"/>
                <w:rtl/>
                <w:lang w:bidi="ar-DZ"/>
              </w:rPr>
              <w:t>امتحان</w:t>
            </w:r>
            <w:r w:rsidR="009062E5" w:rsidRPr="00917703">
              <w:rPr>
                <w:rFonts w:ascii="Simplified Arabic" w:eastAsia="Times New Roman" w:hAnsi="Simplified Arabic" w:cs="PT Bold Heading" w:hint="cs"/>
                <w:sz w:val="44"/>
                <w:szCs w:val="44"/>
                <w:rtl/>
                <w:lang w:bidi="ar-DZ"/>
              </w:rPr>
              <w:t xml:space="preserve"> </w:t>
            </w:r>
            <w:r w:rsidR="001B2077">
              <w:rPr>
                <w:rFonts w:ascii="Simplified Arabic" w:eastAsia="Times New Roman" w:hAnsi="Simplified Arabic" w:cs="PT Bold Heading" w:hint="cs"/>
                <w:sz w:val="44"/>
                <w:szCs w:val="44"/>
                <w:rtl/>
                <w:lang w:bidi="ar-DZ"/>
              </w:rPr>
              <w:t xml:space="preserve">تجريبي </w:t>
            </w:r>
            <w:r w:rsidR="00F67BEF" w:rsidRPr="00917703">
              <w:rPr>
                <w:rFonts w:ascii="Simplified Arabic" w:eastAsia="Times New Roman" w:hAnsi="Simplified Arabic" w:cs="PT Bold Heading" w:hint="cs"/>
                <w:sz w:val="44"/>
                <w:szCs w:val="44"/>
                <w:rtl/>
                <w:lang w:bidi="ar-DZ"/>
              </w:rPr>
              <w:t>عن بعد</w:t>
            </w:r>
            <w:r w:rsidR="00C27AF1" w:rsidRPr="00917703">
              <w:rPr>
                <w:rFonts w:ascii="Simplified Arabic" w:eastAsia="Times New Roman" w:hAnsi="Simplified Arabic" w:cs="PT Bold Heading" w:hint="cs"/>
                <w:sz w:val="44"/>
                <w:szCs w:val="44"/>
                <w:rtl/>
                <w:lang w:bidi="ar-DZ"/>
              </w:rPr>
              <w:t xml:space="preserve"> في مقياس </w:t>
            </w:r>
            <w:r w:rsidR="00BD7346">
              <w:rPr>
                <w:rFonts w:ascii="Simplified Arabic" w:eastAsia="Times New Roman" w:hAnsi="Simplified Arabic" w:cs="PT Bold Heading" w:hint="cs"/>
                <w:sz w:val="44"/>
                <w:szCs w:val="44"/>
                <w:rtl/>
                <w:lang w:bidi="ar-DZ"/>
              </w:rPr>
              <w:t>القانون الدولي العام</w:t>
            </w:r>
          </w:p>
          <w:p w:rsidR="00127FA5" w:rsidRDefault="00AD6D5E" w:rsidP="00D95F60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D95F60">
              <w:rPr>
                <w:rFonts w:ascii="Simplified Arabic" w:eastAsia="Times New Roman" w:hAnsi="Simplified Arabic" w:cs="Simplified Arabic"/>
                <w:b/>
                <w:bCs/>
                <w:noProof/>
                <w:sz w:val="32"/>
                <w:szCs w:val="32"/>
                <w:rtl/>
                <w:lang w:eastAsia="fr-F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8844280</wp:posOffset>
                  </wp:positionH>
                  <wp:positionV relativeFrom="paragraph">
                    <wp:posOffset>-1856740</wp:posOffset>
                  </wp:positionV>
                  <wp:extent cx="1242060" cy="1057275"/>
                  <wp:effectExtent l="19050" t="0" r="15240" b="371475"/>
                  <wp:wrapNone/>
                  <wp:docPr id="7" name="Image 1" descr="Description : http://www.university-directory.eu/instlogos/DZ-University-Centre-of-El-Tar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http://www.university-directory.eu/instlogos/DZ-University-Centre-of-El-Tar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0572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6B0209" w:rsidRPr="00D95F60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أجب على </w:t>
            </w:r>
            <w:r w:rsidR="00D95F60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الاسئلة التالية</w:t>
            </w:r>
          </w:p>
          <w:p w:rsidR="00C054E3" w:rsidRDefault="00C054E3" w:rsidP="00C054E3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D95F60" w:rsidRPr="00C054E3" w:rsidRDefault="003D404F" w:rsidP="00014E1D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C054E3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  <w:t>السؤال الأول (</w:t>
            </w:r>
            <w:r w:rsid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05</w:t>
            </w:r>
            <w:r w:rsidR="00C054E3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r w:rsidRPr="00C054E3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  <w:t>نق</w:t>
            </w:r>
            <w:r w:rsidR="00C054E3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</w:t>
            </w:r>
            <w:r w:rsidRPr="00C054E3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ط </w:t>
            </w:r>
            <w:proofErr w:type="spellStart"/>
            <w:r w:rsidRPr="00C054E3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  <w:t>)</w:t>
            </w:r>
            <w:proofErr w:type="spellEnd"/>
          </w:p>
          <w:p w:rsidR="00BD7346" w:rsidRDefault="00BD7346" w:rsidP="00BD7346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DZ"/>
              </w:rPr>
            </w:pPr>
            <w:r w:rsidRPr="00BD7346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DZ"/>
              </w:rPr>
              <w:t xml:space="preserve">لقد ساهمت 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معاهدة </w:t>
            </w:r>
            <w:proofErr w:type="spellStart"/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واستفاليا</w:t>
            </w:r>
            <w:proofErr w:type="spellEnd"/>
            <w:r w:rsidRPr="00BD7346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DZ"/>
              </w:rPr>
              <w:t xml:space="preserve"> لسنة 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1648</w:t>
            </w:r>
            <w:r w:rsidRPr="00BD7346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DZ"/>
              </w:rPr>
              <w:t xml:space="preserve"> م في إرساء أسس ومبادئ القانون الدولي </w:t>
            </w:r>
            <w:proofErr w:type="spellStart"/>
            <w:r w:rsidRPr="00BD7346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DZ"/>
              </w:rPr>
              <w:t>التقليدي</w:t>
            </w:r>
            <w:r w:rsidR="00C054E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>،</w:t>
            </w:r>
            <w:proofErr w:type="spellEnd"/>
            <w:r w:rsidR="00C054E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 xml:space="preserve"> حلل وناقش</w:t>
            </w:r>
            <w:r w:rsidR="00014E1D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C054E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>؟</w:t>
            </w:r>
            <w:proofErr w:type="spellEnd"/>
          </w:p>
          <w:p w:rsidR="003D404F" w:rsidRPr="00C054E3" w:rsidRDefault="003D404F" w:rsidP="00C054E3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C054E3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  <w:t>السؤال الثاني (</w:t>
            </w:r>
            <w:r w:rsidR="00C054E3" w:rsidRPr="00C054E3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05 </w:t>
            </w:r>
            <w:r w:rsidRPr="00C054E3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  <w:t>نق</w:t>
            </w:r>
            <w:r w:rsidR="00C054E3" w:rsidRPr="00C054E3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</w:t>
            </w:r>
            <w:r w:rsidRPr="00C054E3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  <w:t>ط</w:t>
            </w:r>
            <w:proofErr w:type="spellStart"/>
            <w:r w:rsidRPr="00C054E3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  <w:t>)</w:t>
            </w:r>
            <w:proofErr w:type="spellEnd"/>
          </w:p>
          <w:p w:rsidR="00C054E3" w:rsidRDefault="00C054E3" w:rsidP="00C054E3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DZ"/>
              </w:rPr>
            </w:pPr>
            <w:proofErr w:type="gramStart"/>
            <w:r w:rsidRPr="00C054E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>تعر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>ف</w:t>
            </w:r>
            <w:proofErr w:type="gramEnd"/>
            <w:r w:rsidRPr="00C054E3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DZ"/>
              </w:rPr>
              <w:t xml:space="preserve"> </w:t>
            </w:r>
            <w:r w:rsidRPr="00C054E3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>المعاه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 xml:space="preserve">دة الدولية على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>أنها</w:t>
            </w:r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«</w:t>
            </w:r>
            <w:proofErr w:type="spellEnd"/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اتفاق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مكتوب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بين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شخصين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أو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أكثر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من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أشخاص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القانون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الدولي،</w:t>
            </w:r>
            <w:proofErr w:type="spellEnd"/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والذي من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شأنه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أن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ينتج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أثار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قانونية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»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>،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 xml:space="preserve"> من خلال هذا التعريف استخرج العناصر المكونة للمعاهدة الدولية مع شرح وجيز</w:t>
            </w:r>
            <w:r w:rsidR="00014E1D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>؟</w:t>
            </w:r>
            <w:proofErr w:type="spellEnd"/>
          </w:p>
          <w:p w:rsidR="00C054E3" w:rsidRDefault="00C054E3" w:rsidP="00014E1D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C054E3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  <w:t>السؤال الثا</w:t>
            </w:r>
            <w:r w:rsid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لث</w:t>
            </w:r>
            <w:r w:rsidRPr="00C054E3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(</w:t>
            </w:r>
            <w:r w:rsidRPr="00C054E3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05 </w:t>
            </w:r>
            <w:r w:rsidRPr="00C054E3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  <w:t>نق</w:t>
            </w:r>
            <w:r w:rsidRPr="00C054E3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</w:t>
            </w:r>
            <w:r w:rsidRPr="00C054E3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  <w:t>ط</w:t>
            </w:r>
            <w:proofErr w:type="spellStart"/>
            <w:r w:rsidRPr="00C054E3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  <w:t>)</w:t>
            </w:r>
            <w:proofErr w:type="spellEnd"/>
          </w:p>
          <w:p w:rsidR="00014E1D" w:rsidRDefault="00AF3A75" w:rsidP="00AF3A75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>هل تجيز</w:t>
            </w:r>
            <w:r w:rsidR="00014E1D" w:rsidRPr="00014E1D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 xml:space="preserve"> اتفاقية فيينا لقانون المعاهدات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 xml:space="preserve"> الاستناد</w:t>
            </w:r>
            <w:r w:rsidR="00014E1D" w:rsidRPr="00014E1D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 xml:space="preserve"> على </w:t>
            </w:r>
            <w:r w:rsidR="00014E1D"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التصديق الناقص</w:t>
            </w:r>
            <w:r w:rsidR="00014E1D" w:rsidRPr="00014E1D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 xml:space="preserve">لإبطال </w:t>
            </w:r>
            <w:r w:rsidR="00014E1D" w:rsidRPr="00014E1D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 xml:space="preserve">المعاهدات </w:t>
            </w:r>
            <w:proofErr w:type="spellStart"/>
            <w:r w:rsidR="00014E1D" w:rsidRPr="00014E1D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>الدولية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>،</w:t>
            </w:r>
            <w:proofErr w:type="spellEnd"/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 xml:space="preserve"> بين ذلك</w:t>
            </w:r>
            <w:r w:rsidR="00014E1D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014E1D" w:rsidRPr="00014E1D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>؟</w:t>
            </w:r>
            <w:proofErr w:type="spellEnd"/>
          </w:p>
          <w:p w:rsidR="00014E1D" w:rsidRDefault="00014E1D" w:rsidP="00014E1D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C054E3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  <w:t>السؤال ال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رابع</w:t>
            </w:r>
            <w:r w:rsidRPr="00C054E3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(</w:t>
            </w:r>
            <w:r w:rsidRPr="00C054E3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05 </w:t>
            </w:r>
            <w:r w:rsidRPr="00C054E3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  <w:t>نق</w:t>
            </w:r>
            <w:r w:rsidRPr="00C054E3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</w:t>
            </w:r>
            <w:r w:rsidRPr="00C054E3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  <w:t>ط</w:t>
            </w:r>
            <w:proofErr w:type="spellStart"/>
            <w:r w:rsidRPr="00C054E3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DZ"/>
              </w:rPr>
              <w:t>)</w:t>
            </w:r>
            <w:proofErr w:type="spellEnd"/>
          </w:p>
          <w:p w:rsidR="00D95F60" w:rsidRDefault="00014E1D" w:rsidP="00014E1D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bidi="ar-DZ"/>
              </w:rPr>
            </w:pPr>
            <w:proofErr w:type="gramStart"/>
            <w:r w:rsidRPr="00014E1D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>حدد</w:t>
            </w:r>
            <w:proofErr w:type="gramEnd"/>
            <w:r w:rsidRPr="00014E1D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 xml:space="preserve"> المغزى من استعمال</w:t>
            </w:r>
            <w:r w:rsidRPr="00014E1D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DZ"/>
              </w:rPr>
              <w:t xml:space="preserve"> </w:t>
            </w:r>
            <w:r w:rsidRPr="00014E1D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>الما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>دة</w:t>
            </w:r>
            <w:r w:rsidRPr="00014E1D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DZ"/>
              </w:rPr>
              <w:t xml:space="preserve"> 38 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 xml:space="preserve">من النظام الأساسي لمحكمة العدل الدولية </w:t>
            </w:r>
            <w:r w:rsidRPr="00014E1D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>لعبا</w:t>
            </w:r>
            <w:r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DZ"/>
              </w:rPr>
              <w:t>رة</w:t>
            </w:r>
            <w:r w:rsidRPr="00014E1D"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>"</w:t>
            </w:r>
            <w:proofErr w:type="spellEnd"/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المبادئ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العامة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للقانون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التي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أقرته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الأمم</w:t>
            </w:r>
            <w:r w:rsidRPr="00014E1D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014E1D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المتمدنة"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؟</w:t>
            </w:r>
            <w:proofErr w:type="spellEnd"/>
          </w:p>
          <w:p w:rsidR="00D95F60" w:rsidRDefault="00D95F60" w:rsidP="00D95F60">
            <w:pPr>
              <w:bidi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bidi="ar-DZ"/>
              </w:rPr>
            </w:pPr>
          </w:p>
          <w:p w:rsidR="00FB2529" w:rsidRPr="00F67BEF" w:rsidRDefault="00FB2529" w:rsidP="001B2077">
            <w:pPr>
              <w:bidi/>
              <w:spacing w:after="0" w:line="240" w:lineRule="auto"/>
              <w:ind w:left="550" w:right="284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</w:p>
        </w:tc>
      </w:tr>
      <w:tr w:rsidR="00AD6D5E" w:rsidRPr="00966A05" w:rsidTr="002445F9">
        <w:trPr>
          <w:gridAfter w:val="1"/>
          <w:wAfter w:w="12" w:type="dxa"/>
          <w:trHeight w:val="40"/>
          <w:jc w:val="center"/>
        </w:trPr>
        <w:tc>
          <w:tcPr>
            <w:tcW w:w="10792" w:type="dxa"/>
            <w:gridSpan w:val="4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AD6D5E" w:rsidRPr="00035E44" w:rsidRDefault="00AD6D5E" w:rsidP="00014E1D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sz w:val="26"/>
                <w:szCs w:val="26"/>
                <w:rtl/>
                <w:lang w:bidi="ar-DZ"/>
              </w:rPr>
            </w:pPr>
            <w:r w:rsidRPr="00F67BEF">
              <w:rPr>
                <w:rFonts w:ascii="Times New Roman" w:eastAsia="Times New Roman" w:hAnsi="Times New Roman" w:cs="PT Bold Heading" w:hint="cs"/>
                <w:noProof/>
                <w:sz w:val="26"/>
                <w:szCs w:val="26"/>
                <w:rtl/>
                <w:lang w:eastAsia="fr-F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11576685</wp:posOffset>
                  </wp:positionH>
                  <wp:positionV relativeFrom="paragraph">
                    <wp:posOffset>60960</wp:posOffset>
                  </wp:positionV>
                  <wp:extent cx="351155" cy="457200"/>
                  <wp:effectExtent l="0" t="0" r="0" b="0"/>
                  <wp:wrapNone/>
                  <wp:docPr id="1" name="صورة 1" descr="shar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ar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66000" contrast="10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67BEF" w:rsidRPr="00F67BEF">
              <w:rPr>
                <w:rFonts w:ascii="Times New Roman" w:eastAsia="Times New Roman" w:hAnsi="Times New Roman" w:cs="PT Bold Heading" w:hint="cs"/>
                <w:sz w:val="26"/>
                <w:szCs w:val="26"/>
                <w:rtl/>
                <w:lang w:val="en-US"/>
              </w:rPr>
              <w:t>البريد الالكتروني الخاص بالأستا</w:t>
            </w:r>
            <w:r w:rsidR="00014E1D">
              <w:rPr>
                <w:rFonts w:ascii="Times New Roman" w:eastAsia="Times New Roman" w:hAnsi="Times New Roman" w:cs="PT Bold Heading" w:hint="cs"/>
                <w:sz w:val="26"/>
                <w:szCs w:val="26"/>
                <w:rtl/>
                <w:lang w:val="en-US"/>
              </w:rPr>
              <w:t xml:space="preserve">ذ </w:t>
            </w:r>
            <w:r w:rsidR="00014E1D"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hyperlink r:id="rId11" w:history="1">
              <w:r w:rsidR="00014E1D" w:rsidRPr="00812640">
                <w:rPr>
                  <w:rStyle w:val="Lienhypertexte"/>
                  <w:rFonts w:ascii="Helvetica" w:hAnsi="Helvetica"/>
                  <w:sz w:val="21"/>
                  <w:szCs w:val="21"/>
                  <w:shd w:val="clear" w:color="auto" w:fill="FFFFFF"/>
                </w:rPr>
                <w:t>nezar.abdelli@gmail.com</w:t>
              </w:r>
            </w:hyperlink>
            <w:bookmarkStart w:id="0" w:name="_GoBack"/>
            <w:bookmarkEnd w:id="0"/>
            <w:r w:rsidR="00014E1D">
              <w:rPr>
                <w:rFonts w:ascii="Helvetica" w:hAnsi="Helvetica" w:hint="cs"/>
                <w:color w:val="222222"/>
                <w:sz w:val="21"/>
                <w:szCs w:val="21"/>
                <w:shd w:val="clear" w:color="auto" w:fill="FFFFFF"/>
                <w:rtl/>
              </w:rPr>
              <w:t xml:space="preserve"> </w:t>
            </w:r>
            <w:r w:rsidRPr="00F67BEF">
              <w:rPr>
                <w:rFonts w:ascii="Times New Roman" w:eastAsia="Times New Roman" w:hAnsi="Times New Roman" w:cs="PT Bold Heading" w:hint="cs"/>
                <w:sz w:val="26"/>
                <w:szCs w:val="26"/>
                <w:rtl/>
                <w:lang w:val="en-US"/>
              </w:rPr>
              <w:t xml:space="preserve">أستاذ </w:t>
            </w:r>
            <w:proofErr w:type="spellStart"/>
            <w:r w:rsidRPr="00F67BEF">
              <w:rPr>
                <w:rFonts w:ascii="Times New Roman" w:eastAsia="Times New Roman" w:hAnsi="Times New Roman" w:cs="PT Bold Heading" w:hint="cs"/>
                <w:sz w:val="26"/>
                <w:szCs w:val="26"/>
                <w:rtl/>
                <w:lang w:val="en-US"/>
              </w:rPr>
              <w:t>المقياس</w:t>
            </w:r>
            <w:r w:rsidR="00014E1D">
              <w:rPr>
                <w:rFonts w:ascii="Times New Roman" w:eastAsia="Times New Roman" w:hAnsi="Times New Roman" w:cs="PT Bold Heading" w:hint="cs"/>
                <w:sz w:val="26"/>
                <w:szCs w:val="26"/>
                <w:rtl/>
                <w:lang w:val="en-US"/>
              </w:rPr>
              <w:t>:</w:t>
            </w:r>
            <w:proofErr w:type="spellEnd"/>
            <w:r w:rsidR="00014E1D">
              <w:rPr>
                <w:rFonts w:ascii="Times New Roman" w:eastAsia="Times New Roman" w:hAnsi="Times New Roman" w:cs="PT Bold Heading" w:hint="cs"/>
                <w:sz w:val="26"/>
                <w:szCs w:val="26"/>
                <w:rtl/>
                <w:lang w:val="en-US"/>
              </w:rPr>
              <w:t xml:space="preserve"> </w:t>
            </w:r>
            <w:proofErr w:type="spellStart"/>
            <w:r w:rsidR="00014E1D" w:rsidRPr="00014E1D"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val="en-US"/>
              </w:rPr>
              <w:t>عبدلـــي</w:t>
            </w:r>
            <w:proofErr w:type="spellEnd"/>
            <w:r w:rsidR="00014E1D" w:rsidRPr="00014E1D">
              <w:rPr>
                <w:rFonts w:ascii="Simplified Arabic" w:eastAsia="Times New Roman" w:hAnsi="Simplified Arabic" w:cs="Simplified Arabic"/>
                <w:sz w:val="26"/>
                <w:szCs w:val="26"/>
                <w:rtl/>
                <w:lang w:val="en-US"/>
              </w:rPr>
              <w:t xml:space="preserve"> نـــزار</w:t>
            </w:r>
          </w:p>
        </w:tc>
      </w:tr>
    </w:tbl>
    <w:p w:rsidR="004D404A" w:rsidRDefault="00A9161D">
      <w:pPr>
        <w:rPr>
          <w:lang w:bidi="ar-EG"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9359265</wp:posOffset>
            </wp:positionH>
            <wp:positionV relativeFrom="paragraph">
              <wp:posOffset>-3706495</wp:posOffset>
            </wp:positionV>
            <wp:extent cx="1242060" cy="1057275"/>
            <wp:effectExtent l="19050" t="0" r="15240" b="371475"/>
            <wp:wrapNone/>
            <wp:docPr id="10" name="Image 1" descr="Description : http://www.university-directory.eu/instlogos/DZ-University-Centre-of-El-Ta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www.university-directory.eu/instlogos/DZ-University-Centre-of-El-Tar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57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rtl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9206865</wp:posOffset>
            </wp:positionH>
            <wp:positionV relativeFrom="paragraph">
              <wp:posOffset>-3858895</wp:posOffset>
            </wp:positionV>
            <wp:extent cx="1242060" cy="1057275"/>
            <wp:effectExtent l="19050" t="0" r="15240" b="371475"/>
            <wp:wrapNone/>
            <wp:docPr id="9" name="Image 1" descr="Description : http://www.university-directory.eu/instlogos/DZ-University-Centre-of-El-Ta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www.university-directory.eu/instlogos/DZ-University-Centre-of-El-Tar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57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rtl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9054465</wp:posOffset>
            </wp:positionH>
            <wp:positionV relativeFrom="paragraph">
              <wp:posOffset>-4011295</wp:posOffset>
            </wp:positionV>
            <wp:extent cx="1242060" cy="1057275"/>
            <wp:effectExtent l="19050" t="0" r="15240" b="371475"/>
            <wp:wrapNone/>
            <wp:docPr id="8" name="Image 1" descr="Description : http://www.university-directory.eu/instlogos/DZ-University-Centre-of-El-Ta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www.university-directory.eu/instlogos/DZ-University-Centre-of-El-Tar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57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4D404A" w:rsidSect="00164DEA">
      <w:pgSz w:w="11906" w:h="16838" w:code="9"/>
      <w:pgMar w:top="284" w:right="567" w:bottom="567" w:left="567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50C" w:rsidRDefault="00F6250C">
      <w:pPr>
        <w:spacing w:after="0" w:line="240" w:lineRule="auto"/>
      </w:pPr>
      <w:r>
        <w:separator/>
      </w:r>
    </w:p>
  </w:endnote>
  <w:endnote w:type="continuationSeparator" w:id="0">
    <w:p w:rsidR="00F6250C" w:rsidRDefault="00F6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50C" w:rsidRDefault="00F6250C">
      <w:pPr>
        <w:spacing w:after="0" w:line="240" w:lineRule="auto"/>
      </w:pPr>
      <w:r>
        <w:separator/>
      </w:r>
    </w:p>
  </w:footnote>
  <w:footnote w:type="continuationSeparator" w:id="0">
    <w:p w:rsidR="00F6250C" w:rsidRDefault="00F62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2D5"/>
    <w:multiLevelType w:val="hybridMultilevel"/>
    <w:tmpl w:val="658C423A"/>
    <w:lvl w:ilvl="0" w:tplc="37D075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F5007"/>
    <w:multiLevelType w:val="hybridMultilevel"/>
    <w:tmpl w:val="AC48B41E"/>
    <w:lvl w:ilvl="0" w:tplc="040C000B">
      <w:start w:val="1"/>
      <w:numFmt w:val="bullet"/>
      <w:lvlText w:val=""/>
      <w:lvlJc w:val="left"/>
      <w:pPr>
        <w:ind w:left="6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1F180A75"/>
    <w:multiLevelType w:val="hybridMultilevel"/>
    <w:tmpl w:val="FA368D0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4724CAE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  <w:color w:val="00B050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954ABA"/>
    <w:multiLevelType w:val="hybridMultilevel"/>
    <w:tmpl w:val="E8F49BB0"/>
    <w:lvl w:ilvl="0" w:tplc="040C0005">
      <w:start w:val="1"/>
      <w:numFmt w:val="bullet"/>
      <w:lvlText w:val=""/>
      <w:lvlJc w:val="left"/>
      <w:pPr>
        <w:ind w:left="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25AF9"/>
    <w:multiLevelType w:val="hybridMultilevel"/>
    <w:tmpl w:val="8E2EF9B8"/>
    <w:lvl w:ilvl="0" w:tplc="040C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3133D"/>
    <w:multiLevelType w:val="hybridMultilevel"/>
    <w:tmpl w:val="7D524E86"/>
    <w:lvl w:ilvl="0" w:tplc="040C0005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58B56D6B"/>
    <w:multiLevelType w:val="hybridMultilevel"/>
    <w:tmpl w:val="003C4960"/>
    <w:lvl w:ilvl="0" w:tplc="040C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7">
    <w:nsid w:val="65E5620D"/>
    <w:multiLevelType w:val="hybridMultilevel"/>
    <w:tmpl w:val="6FAA3EF4"/>
    <w:lvl w:ilvl="0" w:tplc="6518DC90">
      <w:start w:val="1"/>
      <w:numFmt w:val="bullet"/>
      <w:lvlText w:val=""/>
      <w:lvlJc w:val="left"/>
      <w:pPr>
        <w:ind w:left="550" w:hanging="360"/>
      </w:pPr>
      <w:rPr>
        <w:rFonts w:ascii="Wingdings" w:hAnsi="Wingdings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8">
    <w:nsid w:val="66CA23A7"/>
    <w:multiLevelType w:val="hybridMultilevel"/>
    <w:tmpl w:val="F13E57D4"/>
    <w:lvl w:ilvl="0" w:tplc="040C0005">
      <w:start w:val="1"/>
      <w:numFmt w:val="bullet"/>
      <w:lvlText w:val=""/>
      <w:lvlJc w:val="left"/>
      <w:pPr>
        <w:ind w:left="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149BF"/>
    <w:multiLevelType w:val="hybridMultilevel"/>
    <w:tmpl w:val="43627E82"/>
    <w:lvl w:ilvl="0" w:tplc="AD6A61C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4856743"/>
    <w:multiLevelType w:val="hybridMultilevel"/>
    <w:tmpl w:val="70FA9EFA"/>
    <w:lvl w:ilvl="0" w:tplc="040C0009">
      <w:start w:val="1"/>
      <w:numFmt w:val="bullet"/>
      <w:lvlText w:val=""/>
      <w:lvlJc w:val="left"/>
      <w:pPr>
        <w:ind w:left="834" w:hanging="360"/>
      </w:pPr>
      <w:rPr>
        <w:rFonts w:ascii="Wingdings" w:hAnsi="Wingdings" w:hint="default"/>
      </w:rPr>
    </w:lvl>
    <w:lvl w:ilvl="1" w:tplc="472AA45C">
      <w:numFmt w:val="bullet"/>
      <w:lvlText w:val="-"/>
      <w:lvlJc w:val="left"/>
      <w:pPr>
        <w:ind w:left="1554" w:hanging="360"/>
      </w:pPr>
      <w:rPr>
        <w:rFonts w:ascii="Simplified Arabic" w:eastAsia="Times New Roman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A05"/>
    <w:rsid w:val="00014E1D"/>
    <w:rsid w:val="00017EBA"/>
    <w:rsid w:val="00024E4F"/>
    <w:rsid w:val="00035E44"/>
    <w:rsid w:val="000E3600"/>
    <w:rsid w:val="000F65C0"/>
    <w:rsid w:val="00127FA5"/>
    <w:rsid w:val="00160742"/>
    <w:rsid w:val="00164DEA"/>
    <w:rsid w:val="001825F3"/>
    <w:rsid w:val="001B2077"/>
    <w:rsid w:val="00241E5B"/>
    <w:rsid w:val="002445F9"/>
    <w:rsid w:val="002E1BBD"/>
    <w:rsid w:val="0032195C"/>
    <w:rsid w:val="00325BDE"/>
    <w:rsid w:val="00354E7E"/>
    <w:rsid w:val="00357C0E"/>
    <w:rsid w:val="003D404F"/>
    <w:rsid w:val="003F3ECC"/>
    <w:rsid w:val="004C40EB"/>
    <w:rsid w:val="004D404A"/>
    <w:rsid w:val="00513CCC"/>
    <w:rsid w:val="005216DC"/>
    <w:rsid w:val="00532B94"/>
    <w:rsid w:val="005717D7"/>
    <w:rsid w:val="005924D0"/>
    <w:rsid w:val="005B5BBE"/>
    <w:rsid w:val="005D0212"/>
    <w:rsid w:val="005D7B00"/>
    <w:rsid w:val="00625FA7"/>
    <w:rsid w:val="006407B9"/>
    <w:rsid w:val="00653D5A"/>
    <w:rsid w:val="00694F89"/>
    <w:rsid w:val="006A43BC"/>
    <w:rsid w:val="006B0209"/>
    <w:rsid w:val="006B7CE6"/>
    <w:rsid w:val="006D3863"/>
    <w:rsid w:val="007139FC"/>
    <w:rsid w:val="00733D51"/>
    <w:rsid w:val="0074640A"/>
    <w:rsid w:val="00793E45"/>
    <w:rsid w:val="007A3DD5"/>
    <w:rsid w:val="00834B94"/>
    <w:rsid w:val="00837199"/>
    <w:rsid w:val="00840CAB"/>
    <w:rsid w:val="00905E0A"/>
    <w:rsid w:val="009062E5"/>
    <w:rsid w:val="00917703"/>
    <w:rsid w:val="00923E91"/>
    <w:rsid w:val="009243AF"/>
    <w:rsid w:val="0092709B"/>
    <w:rsid w:val="00933846"/>
    <w:rsid w:val="00937F02"/>
    <w:rsid w:val="00952B8F"/>
    <w:rsid w:val="00966A05"/>
    <w:rsid w:val="00970C0C"/>
    <w:rsid w:val="009721DC"/>
    <w:rsid w:val="009825DB"/>
    <w:rsid w:val="009F1F9B"/>
    <w:rsid w:val="00A34102"/>
    <w:rsid w:val="00A525F0"/>
    <w:rsid w:val="00A54316"/>
    <w:rsid w:val="00A56C18"/>
    <w:rsid w:val="00A908D3"/>
    <w:rsid w:val="00A9161D"/>
    <w:rsid w:val="00AC4A1C"/>
    <w:rsid w:val="00AD6D5E"/>
    <w:rsid w:val="00AF3A75"/>
    <w:rsid w:val="00B249FA"/>
    <w:rsid w:val="00B46A2B"/>
    <w:rsid w:val="00B96C47"/>
    <w:rsid w:val="00BC2DF7"/>
    <w:rsid w:val="00BC60A7"/>
    <w:rsid w:val="00BD7346"/>
    <w:rsid w:val="00BE6B06"/>
    <w:rsid w:val="00C054E3"/>
    <w:rsid w:val="00C13DD5"/>
    <w:rsid w:val="00C27AF1"/>
    <w:rsid w:val="00C60DE4"/>
    <w:rsid w:val="00C73C86"/>
    <w:rsid w:val="00CB45AC"/>
    <w:rsid w:val="00CB6190"/>
    <w:rsid w:val="00CB7109"/>
    <w:rsid w:val="00D36D62"/>
    <w:rsid w:val="00D837F6"/>
    <w:rsid w:val="00D8588D"/>
    <w:rsid w:val="00D90A9B"/>
    <w:rsid w:val="00D95F60"/>
    <w:rsid w:val="00DA137A"/>
    <w:rsid w:val="00E37B58"/>
    <w:rsid w:val="00E56D13"/>
    <w:rsid w:val="00E57499"/>
    <w:rsid w:val="00E6761F"/>
    <w:rsid w:val="00E700D6"/>
    <w:rsid w:val="00E71E07"/>
    <w:rsid w:val="00E916E1"/>
    <w:rsid w:val="00F43D26"/>
    <w:rsid w:val="00F453E2"/>
    <w:rsid w:val="00F6250C"/>
    <w:rsid w:val="00F67BEF"/>
    <w:rsid w:val="00F9146D"/>
    <w:rsid w:val="00FA5F7E"/>
    <w:rsid w:val="00FB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6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A05"/>
  </w:style>
  <w:style w:type="paragraph" w:styleId="Textedebulles">
    <w:name w:val="Balloon Text"/>
    <w:basedOn w:val="Normal"/>
    <w:link w:val="TextedebullesCar"/>
    <w:uiPriority w:val="99"/>
    <w:semiHidden/>
    <w:unhideWhenUsed/>
    <w:rsid w:val="00A9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61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D6D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6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D5E"/>
  </w:style>
  <w:style w:type="character" w:styleId="Lienhypertexte">
    <w:name w:val="Hyperlink"/>
    <w:basedOn w:val="Policepardfaut"/>
    <w:uiPriority w:val="99"/>
    <w:unhideWhenUsed/>
    <w:rsid w:val="00035E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zar.abdelli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AA904-7E68-48D7-961D-7C005F7E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</dc:creator>
  <cp:lastModifiedBy>Acer</cp:lastModifiedBy>
  <cp:revision>3</cp:revision>
  <cp:lastPrinted>2018-02-27T07:50:00Z</cp:lastPrinted>
  <dcterms:created xsi:type="dcterms:W3CDTF">2024-12-03T20:36:00Z</dcterms:created>
  <dcterms:modified xsi:type="dcterms:W3CDTF">2024-12-03T20:37:00Z</dcterms:modified>
</cp:coreProperties>
</file>