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E9" w:rsidRDefault="008A18E9" w:rsidP="008D0720">
      <w:pPr>
        <w:bidi/>
        <w:spacing w:line="240" w:lineRule="auto"/>
        <w:ind w:right="-284"/>
        <w:rPr>
          <w:rFonts w:ascii="Traditional Arabic" w:hAnsi="Traditional Arabic" w:cs="Traditional Arabic"/>
          <w:color w:val="002060"/>
          <w:sz w:val="36"/>
          <w:szCs w:val="36"/>
          <w:rtl/>
          <w:lang w:bidi="ar-DZ"/>
        </w:rPr>
      </w:pPr>
      <w:r>
        <w:rPr>
          <w:rFonts w:ascii="Traditional Arabic" w:hAnsi="Traditional Arabic" w:cs="Traditional Arabic" w:hint="cs"/>
          <w:color w:val="002060"/>
          <w:sz w:val="36"/>
          <w:szCs w:val="36"/>
          <w:rtl/>
          <w:lang w:bidi="ar-DZ"/>
        </w:rPr>
        <w:t>جامعة الشاذلي بن جديد، الطارف</w:t>
      </w:r>
      <w:r w:rsidR="008D0720">
        <w:rPr>
          <w:rFonts w:ascii="Traditional Arabic" w:hAnsi="Traditional Arabic" w:cs="Traditional Arabic" w:hint="cs"/>
          <w:color w:val="002060"/>
          <w:sz w:val="36"/>
          <w:szCs w:val="36"/>
          <w:rtl/>
          <w:lang w:bidi="ar-DZ"/>
        </w:rPr>
        <w:t xml:space="preserve">.        </w:t>
      </w:r>
      <w:r>
        <w:rPr>
          <w:rFonts w:ascii="Traditional Arabic" w:hAnsi="Traditional Arabic" w:cs="Traditional Arabic" w:hint="cs"/>
          <w:color w:val="002060"/>
          <w:sz w:val="36"/>
          <w:szCs w:val="36"/>
          <w:rtl/>
          <w:lang w:bidi="ar-DZ"/>
        </w:rPr>
        <w:t xml:space="preserve">                         كلية العلوم الإنسانية والاجتماعية.</w:t>
      </w:r>
      <w:r w:rsidR="00F27F76">
        <w:rPr>
          <w:rFonts w:ascii="Traditional Arabic" w:hAnsi="Traditional Arabic" w:cs="Traditional Arabic" w:hint="cs"/>
          <w:color w:val="002060"/>
          <w:sz w:val="36"/>
          <w:szCs w:val="36"/>
          <w:rtl/>
          <w:lang w:bidi="ar-DZ"/>
        </w:rPr>
        <w:t xml:space="preserve"> </w:t>
      </w:r>
      <w:r w:rsidR="00DD0DBA">
        <w:rPr>
          <w:rFonts w:ascii="Traditional Arabic" w:hAnsi="Traditional Arabic" w:cs="Traditional Arabic" w:hint="cs"/>
          <w:color w:val="002060"/>
          <w:sz w:val="36"/>
          <w:szCs w:val="36"/>
          <w:rtl/>
          <w:lang w:bidi="ar-DZ"/>
        </w:rPr>
        <w:t xml:space="preserve">   </w:t>
      </w:r>
      <w:r w:rsidR="00C30727" w:rsidRPr="008F1262">
        <w:rPr>
          <w:rFonts w:ascii="Traditional Arabic" w:hAnsi="Traditional Arabic" w:cs="Traditional Arabic" w:hint="cs"/>
          <w:color w:val="002060"/>
          <w:sz w:val="36"/>
          <w:szCs w:val="36"/>
          <w:rtl/>
          <w:lang w:bidi="ar-DZ"/>
        </w:rPr>
        <w:t xml:space="preserve"> </w:t>
      </w:r>
    </w:p>
    <w:p w:rsidR="004D434E" w:rsidRPr="00A069A6" w:rsidRDefault="00C30727" w:rsidP="008A18E9">
      <w:pPr>
        <w:bidi/>
        <w:spacing w:line="240" w:lineRule="auto"/>
        <w:ind w:right="-284"/>
        <w:jc w:val="center"/>
        <w:rPr>
          <w:rFonts w:ascii="Traditional Arabic" w:hAnsi="Traditional Arabic" w:cs="Traditional Arabic"/>
          <w:color w:val="002060"/>
          <w:sz w:val="36"/>
          <w:szCs w:val="36"/>
          <w:rtl/>
          <w:lang w:bidi="ar-DZ"/>
        </w:rPr>
      </w:pPr>
      <w:r w:rsidRPr="008F1262">
        <w:rPr>
          <w:rFonts w:ascii="Traditional Arabic" w:hAnsi="Traditional Arabic" w:cs="Traditional Arabic" w:hint="cs"/>
          <w:color w:val="002060"/>
          <w:sz w:val="36"/>
          <w:szCs w:val="36"/>
          <w:rtl/>
          <w:lang w:bidi="ar-DZ"/>
        </w:rPr>
        <w:t xml:space="preserve">السنة </w:t>
      </w:r>
      <w:r w:rsidR="008A18E9">
        <w:rPr>
          <w:rFonts w:ascii="Traditional Arabic" w:hAnsi="Traditional Arabic" w:cs="Traditional Arabic" w:hint="cs"/>
          <w:color w:val="002060"/>
          <w:sz w:val="36"/>
          <w:szCs w:val="36"/>
          <w:rtl/>
          <w:lang w:bidi="ar-DZ"/>
        </w:rPr>
        <w:t>الأولى</w:t>
      </w:r>
      <w:r w:rsidR="008D0720">
        <w:rPr>
          <w:rFonts w:ascii="Traditional Arabic" w:hAnsi="Traditional Arabic" w:cs="Traditional Arabic" w:hint="cs"/>
          <w:color w:val="002060"/>
          <w:sz w:val="36"/>
          <w:szCs w:val="36"/>
          <w:rtl/>
          <w:lang w:bidi="ar-DZ"/>
        </w:rPr>
        <w:t xml:space="preserve"> جذع مشترك، </w:t>
      </w:r>
      <w:r w:rsidR="008A18E9">
        <w:rPr>
          <w:rFonts w:ascii="Traditional Arabic" w:hAnsi="Traditional Arabic" w:cs="Traditional Arabic" w:hint="cs"/>
          <w:color w:val="002060"/>
          <w:sz w:val="36"/>
          <w:szCs w:val="36"/>
          <w:rtl/>
          <w:lang w:bidi="ar-DZ"/>
        </w:rPr>
        <w:t>علوم اجتماعية</w:t>
      </w:r>
      <w:r w:rsidR="008D0720">
        <w:rPr>
          <w:rFonts w:ascii="Traditional Arabic" w:hAnsi="Traditional Arabic" w:cs="Traditional Arabic" w:hint="cs"/>
          <w:color w:val="002060"/>
          <w:sz w:val="36"/>
          <w:szCs w:val="36"/>
          <w:rtl/>
          <w:lang w:bidi="ar-DZ"/>
        </w:rPr>
        <w:t>.</w:t>
      </w:r>
    </w:p>
    <w:p w:rsidR="00A14FA0" w:rsidRDefault="002304FB" w:rsidP="00FD290E">
      <w:pPr>
        <w:bidi/>
        <w:spacing w:line="240" w:lineRule="auto"/>
        <w:ind w:right="-284"/>
        <w:jc w:val="center"/>
        <w:rPr>
          <w:rFonts w:ascii="Traditional Arabic" w:hAnsi="Traditional Arabic" w:cs="Traditional Arabic"/>
          <w:color w:val="0F243E" w:themeColor="text2" w:themeShade="80"/>
          <w:sz w:val="36"/>
          <w:szCs w:val="36"/>
          <w:lang w:bidi="ar-DZ"/>
        </w:rPr>
      </w:pPr>
      <w:r w:rsidRPr="00290A36">
        <w:rPr>
          <w:rFonts w:ascii="Traditional Arabic" w:hAnsi="Traditional Arabic" w:cs="Traditional Arabic" w:hint="cs"/>
          <w:color w:val="0F243E" w:themeColor="text2" w:themeShade="80"/>
          <w:sz w:val="36"/>
          <w:szCs w:val="36"/>
          <w:rtl/>
          <w:lang w:bidi="ar-DZ"/>
        </w:rPr>
        <w:t xml:space="preserve">*** </w:t>
      </w:r>
      <w:r w:rsidR="00A069A6">
        <w:rPr>
          <w:rFonts w:ascii="Traditional Arabic" w:hAnsi="Traditional Arabic" w:cs="Traditional Arabic" w:hint="cs"/>
          <w:b/>
          <w:bCs/>
          <w:color w:val="FF0000"/>
          <w:sz w:val="36"/>
          <w:szCs w:val="36"/>
          <w:u w:val="single"/>
          <w:rtl/>
          <w:lang w:bidi="ar-DZ"/>
        </w:rPr>
        <w:t xml:space="preserve">الإجابة النموذجية لاختبار السداسي </w:t>
      </w:r>
      <w:r w:rsidR="00FD290E">
        <w:rPr>
          <w:rFonts w:ascii="Traditional Arabic" w:hAnsi="Traditional Arabic" w:cs="Traditional Arabic" w:hint="cs"/>
          <w:b/>
          <w:bCs/>
          <w:color w:val="FF0000"/>
          <w:sz w:val="36"/>
          <w:szCs w:val="36"/>
          <w:u w:val="single"/>
          <w:rtl/>
          <w:lang w:bidi="ar-DZ"/>
        </w:rPr>
        <w:t>الثاني</w:t>
      </w:r>
      <w:r w:rsidR="00A069A6">
        <w:rPr>
          <w:rFonts w:ascii="Traditional Arabic" w:hAnsi="Traditional Arabic" w:cs="Traditional Arabic" w:hint="cs"/>
          <w:b/>
          <w:bCs/>
          <w:color w:val="FF0000"/>
          <w:sz w:val="36"/>
          <w:szCs w:val="36"/>
          <w:u w:val="single"/>
          <w:rtl/>
          <w:lang w:bidi="ar-DZ"/>
        </w:rPr>
        <w:t xml:space="preserve"> في </w:t>
      </w:r>
      <w:r w:rsidR="00FD290E">
        <w:rPr>
          <w:rFonts w:ascii="Traditional Arabic" w:hAnsi="Traditional Arabic" w:cs="Traditional Arabic" w:hint="cs"/>
          <w:b/>
          <w:bCs/>
          <w:color w:val="FF0000"/>
          <w:sz w:val="36"/>
          <w:szCs w:val="36"/>
          <w:u w:val="single"/>
          <w:rtl/>
          <w:lang w:bidi="ar-DZ"/>
        </w:rPr>
        <w:t>مادة</w:t>
      </w:r>
      <w:r w:rsidR="00A069A6">
        <w:rPr>
          <w:rFonts w:ascii="Traditional Arabic" w:hAnsi="Traditional Arabic" w:cs="Traditional Arabic" w:hint="cs"/>
          <w:b/>
          <w:bCs/>
          <w:color w:val="FF0000"/>
          <w:sz w:val="36"/>
          <w:szCs w:val="36"/>
          <w:u w:val="single"/>
          <w:rtl/>
          <w:lang w:bidi="ar-DZ"/>
        </w:rPr>
        <w:t xml:space="preserve"> </w:t>
      </w:r>
      <w:r w:rsidR="008D0720">
        <w:rPr>
          <w:rFonts w:ascii="Traditional Arabic" w:hAnsi="Traditional Arabic" w:cs="Traditional Arabic" w:hint="cs"/>
          <w:b/>
          <w:bCs/>
          <w:color w:val="FF0000"/>
          <w:sz w:val="36"/>
          <w:szCs w:val="36"/>
          <w:u w:val="single"/>
          <w:rtl/>
          <w:lang w:bidi="ar-DZ"/>
        </w:rPr>
        <w:t xml:space="preserve">تاريخ </w:t>
      </w:r>
      <w:r w:rsidR="008A18E9">
        <w:rPr>
          <w:rFonts w:ascii="Traditional Arabic" w:hAnsi="Traditional Arabic" w:cs="Traditional Arabic" w:hint="cs"/>
          <w:b/>
          <w:bCs/>
          <w:color w:val="FF0000"/>
          <w:sz w:val="36"/>
          <w:szCs w:val="36"/>
          <w:u w:val="single"/>
          <w:rtl/>
          <w:lang w:bidi="ar-DZ"/>
        </w:rPr>
        <w:t>الجزائر</w:t>
      </w:r>
      <w:r w:rsidRPr="00290A36">
        <w:rPr>
          <w:rFonts w:ascii="Traditional Arabic" w:hAnsi="Traditional Arabic" w:cs="Traditional Arabic" w:hint="cs"/>
          <w:color w:val="0F243E" w:themeColor="text2" w:themeShade="80"/>
          <w:sz w:val="36"/>
          <w:szCs w:val="36"/>
          <w:rtl/>
          <w:lang w:bidi="ar-DZ"/>
        </w:rPr>
        <w:t xml:space="preserve"> ***</w:t>
      </w:r>
    </w:p>
    <w:p w:rsidR="00F6282A" w:rsidRPr="00F6282A" w:rsidRDefault="00F6282A" w:rsidP="00F6282A">
      <w:pPr>
        <w:bidi/>
        <w:spacing w:line="240" w:lineRule="auto"/>
        <w:ind w:right="-284" w:hanging="567"/>
        <w:jc w:val="both"/>
        <w:rPr>
          <w:rFonts w:ascii="Arabic Typesetting" w:hAnsi="Arabic Typesetting" w:cs="Arabic Typesetting"/>
          <w:color w:val="0F243E" w:themeColor="text2" w:themeShade="80"/>
          <w:sz w:val="44"/>
          <w:szCs w:val="44"/>
          <w:lang w:bidi="ar-DZ"/>
        </w:rPr>
      </w:pPr>
      <w:r>
        <w:rPr>
          <w:rFonts w:ascii="Arabic Typesetting" w:hAnsi="Arabic Typesetting" w:cs="Arabic Typesetting" w:hint="cs"/>
          <w:color w:val="0F243E" w:themeColor="text2" w:themeShade="80"/>
          <w:sz w:val="44"/>
          <w:szCs w:val="44"/>
          <w:highlight w:val="yellow"/>
          <w:u w:val="single"/>
          <w:rtl/>
          <w:lang w:bidi="ar-DZ"/>
        </w:rPr>
        <w:t>الجواب الأول (12ن)</w:t>
      </w:r>
      <w:r w:rsidRPr="00F96FDD">
        <w:rPr>
          <w:rFonts w:ascii="Arabic Typesetting" w:hAnsi="Arabic Typesetting" w:cs="Arabic Typesetting"/>
          <w:color w:val="0F243E" w:themeColor="text2" w:themeShade="80"/>
          <w:sz w:val="44"/>
          <w:szCs w:val="44"/>
          <w:highlight w:val="yellow"/>
          <w:rtl/>
          <w:lang w:bidi="ar-DZ"/>
        </w:rPr>
        <w:t>:</w:t>
      </w:r>
      <w:r w:rsidRPr="00F96FDD">
        <w:rPr>
          <w:rFonts w:ascii="Arabic Typesetting" w:hAnsi="Arabic Typesetting" w:cs="Arabic Typesetting"/>
          <w:color w:val="0F243E" w:themeColor="text2" w:themeShade="80"/>
          <w:sz w:val="44"/>
          <w:szCs w:val="44"/>
          <w:rtl/>
          <w:lang w:bidi="ar-DZ"/>
        </w:rPr>
        <w:t xml:space="preserve"> </w:t>
      </w:r>
      <w:r>
        <w:rPr>
          <w:rFonts w:ascii="Arabic Typesetting" w:hAnsi="Arabic Typesetting" w:cs="Arabic Typesetting" w:hint="cs"/>
          <w:color w:val="0F243E" w:themeColor="text2" w:themeShade="80"/>
          <w:sz w:val="40"/>
          <w:szCs w:val="40"/>
          <w:rtl/>
          <w:lang w:bidi="ar-DZ"/>
        </w:rPr>
        <w:t>توضيح</w:t>
      </w:r>
      <w:r w:rsidRPr="0093280D">
        <w:rPr>
          <w:rFonts w:ascii="Arabic Typesetting" w:hAnsi="Arabic Typesetting" w:cs="Arabic Typesetting" w:hint="cs"/>
          <w:color w:val="0F243E" w:themeColor="text2" w:themeShade="80"/>
          <w:sz w:val="40"/>
          <w:szCs w:val="40"/>
          <w:rtl/>
          <w:lang w:bidi="ar-DZ"/>
        </w:rPr>
        <w:t xml:space="preserve"> جوانب سياسة الإدارة الاستعمارية الفرنسية في إحكام قبضتها على </w:t>
      </w:r>
      <w:r>
        <w:rPr>
          <w:rFonts w:ascii="Arabic Typesetting" w:hAnsi="Arabic Typesetting" w:cs="Arabic Typesetting" w:hint="cs"/>
          <w:color w:val="0F243E" w:themeColor="text2" w:themeShade="80"/>
          <w:sz w:val="40"/>
          <w:szCs w:val="40"/>
          <w:rtl/>
          <w:lang w:bidi="ar-DZ"/>
        </w:rPr>
        <w:t>الجزائر</w:t>
      </w:r>
      <w:r w:rsidRPr="0093280D">
        <w:rPr>
          <w:rFonts w:ascii="Arabic Typesetting" w:hAnsi="Arabic Typesetting" w:cs="Arabic Typesetting" w:hint="cs"/>
          <w:color w:val="0F243E" w:themeColor="text2" w:themeShade="80"/>
          <w:sz w:val="40"/>
          <w:szCs w:val="40"/>
          <w:rtl/>
          <w:lang w:bidi="ar-DZ"/>
        </w:rPr>
        <w:t>.</w:t>
      </w:r>
    </w:p>
    <w:p w:rsidR="00DE70B6" w:rsidRDefault="00F6282A" w:rsidP="00DE70B6">
      <w:pPr>
        <w:bidi/>
        <w:spacing w:line="240" w:lineRule="auto"/>
        <w:ind w:left="-567" w:right="-284"/>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w:t>
      </w:r>
      <w:r w:rsidRPr="00E616E6">
        <w:rPr>
          <w:rFonts w:ascii="Traditional Arabic" w:hAnsi="Traditional Arabic" w:cs="Traditional Arabic" w:hint="cs"/>
          <w:b/>
          <w:bCs/>
          <w:sz w:val="36"/>
          <w:szCs w:val="36"/>
          <w:u w:val="single"/>
          <w:rtl/>
          <w:lang w:bidi="ar-DZ"/>
        </w:rPr>
        <w:t>أ- اقتصادياً</w:t>
      </w:r>
      <w:r w:rsidRPr="005C0AFF">
        <w:rPr>
          <w:rFonts w:ascii="Traditional Arabic" w:hAnsi="Traditional Arabic" w:cs="Traditional Arabic" w:hint="cs"/>
          <w:sz w:val="36"/>
          <w:szCs w:val="36"/>
          <w:rtl/>
          <w:lang w:bidi="ar-DZ"/>
        </w:rPr>
        <w:t>:</w:t>
      </w:r>
      <w:r w:rsidRPr="00A741B2">
        <w:rPr>
          <w:rFonts w:ascii="Traditional Arabic" w:hAnsi="Traditional Arabic" w:cs="Traditional Arabic" w:hint="cs"/>
          <w:sz w:val="24"/>
          <w:szCs w:val="24"/>
          <w:rtl/>
          <w:lang w:bidi="ar-DZ"/>
        </w:rPr>
        <w:t xml:space="preserve"> </w:t>
      </w:r>
    </w:p>
    <w:p w:rsidR="00DE70B6" w:rsidRDefault="00DE70B6" w:rsidP="00DE70B6">
      <w:pPr>
        <w:bidi/>
        <w:spacing w:line="240" w:lineRule="auto"/>
        <w:ind w:left="-567" w:right="-284"/>
        <w:jc w:val="both"/>
        <w:rPr>
          <w:rFonts w:ascii="Traditional Arabic" w:hAnsi="Traditional Arabic" w:cs="Traditional Arabic" w:hint="cs"/>
          <w:sz w:val="24"/>
          <w:szCs w:val="24"/>
          <w:rtl/>
          <w:lang w:bidi="ar-DZ"/>
        </w:rPr>
      </w:pPr>
      <w:r>
        <w:rPr>
          <w:rFonts w:ascii="Traditional Arabic" w:hAnsi="Traditional Arabic" w:cs="Traditional Arabic" w:hint="cs"/>
          <w:sz w:val="36"/>
          <w:szCs w:val="36"/>
          <w:rtl/>
          <w:lang w:bidi="ar-DZ"/>
        </w:rPr>
        <w:t xml:space="preserve">بسيطرة فرنسا على الأرض، فإنها تكون قد سيطرة على </w:t>
      </w:r>
      <w:r w:rsidRPr="009F5F46">
        <w:rPr>
          <w:rFonts w:ascii="Traditional Arabic" w:hAnsi="Traditional Arabic" w:cs="Traditional Arabic" w:hint="cs"/>
          <w:sz w:val="36"/>
          <w:szCs w:val="36"/>
          <w:highlight w:val="cyan"/>
          <w:rtl/>
          <w:lang w:bidi="ar-DZ"/>
        </w:rPr>
        <w:t>الزراعة</w:t>
      </w:r>
      <w:r>
        <w:rPr>
          <w:rFonts w:ascii="Traditional Arabic" w:hAnsi="Traditional Arabic" w:cs="Traditional Arabic" w:hint="cs"/>
          <w:sz w:val="36"/>
          <w:szCs w:val="36"/>
          <w:rtl/>
          <w:lang w:bidi="ar-DZ"/>
        </w:rPr>
        <w:t>، والتي سعت إلى تحويلها هي الأخرى، وهذا طبقا لما يتماشى مع اقتصاد الوطن الأم، حيث تم تحويل العديد من الأراضي، من أراضٍ خاصة بزراعة الحبوب إلى أراضٍ لِغِراسَة الكروم لا نتاج الخمور.</w:t>
      </w:r>
    </w:p>
    <w:p w:rsidR="00DE70B6" w:rsidRDefault="00DE70B6" w:rsidP="00DE70B6">
      <w:pPr>
        <w:bidi/>
        <w:spacing w:line="240" w:lineRule="auto"/>
        <w:ind w:left="-567" w:right="-284"/>
        <w:rPr>
          <w:rFonts w:ascii="Traditional Arabic" w:hAnsi="Traditional Arabic" w:cs="Traditional Arabic" w:hint="cs"/>
          <w:sz w:val="24"/>
          <w:szCs w:val="24"/>
          <w:rtl/>
          <w:lang w:bidi="ar-DZ"/>
        </w:rPr>
      </w:pPr>
      <w:r>
        <w:rPr>
          <w:rFonts w:cs="Traditional Arabic" w:hint="cs"/>
          <w:sz w:val="36"/>
          <w:szCs w:val="36"/>
          <w:rtl/>
          <w:lang w:bidi="ar-DZ"/>
        </w:rPr>
        <w:t xml:space="preserve">تحتم على فرنسا في إطار سياستها الاستعمارية في شقها الاقتصادي، وبالضبط في مجال </w:t>
      </w:r>
      <w:r w:rsidRPr="009F5F46">
        <w:rPr>
          <w:rFonts w:cs="Traditional Arabic" w:hint="cs"/>
          <w:sz w:val="36"/>
          <w:szCs w:val="36"/>
          <w:highlight w:val="cyan"/>
          <w:rtl/>
          <w:lang w:bidi="ar-DZ"/>
        </w:rPr>
        <w:t>الصناعة</w:t>
      </w:r>
      <w:r>
        <w:rPr>
          <w:rFonts w:cs="Traditional Arabic" w:hint="cs"/>
          <w:sz w:val="36"/>
          <w:szCs w:val="36"/>
          <w:rtl/>
          <w:lang w:bidi="ar-DZ"/>
        </w:rPr>
        <w:t>، أن تفكر في ما يتلاءم مع مشروعها الاستعماري، ولأن الجزائر بلد زراعي فقد أهملت فرنسا الصناعة الجزائرية، فالهدف هو خدمة مصالحها وليس محاولة تطوير الجزائر.</w:t>
      </w:r>
    </w:p>
    <w:p w:rsidR="00DE70B6" w:rsidRDefault="00DE70B6" w:rsidP="00E529F5">
      <w:pPr>
        <w:bidi/>
        <w:spacing w:line="240" w:lineRule="auto"/>
        <w:ind w:left="-567" w:right="-284"/>
        <w:jc w:val="both"/>
        <w:rPr>
          <w:rFonts w:ascii="Traditional Arabic" w:hAnsi="Traditional Arabic" w:cs="Traditional Arabic" w:hint="cs"/>
          <w:sz w:val="24"/>
          <w:szCs w:val="24"/>
          <w:rtl/>
          <w:lang w:bidi="ar-DZ"/>
        </w:rPr>
      </w:pPr>
      <w:r>
        <w:rPr>
          <w:rFonts w:cs="Traditional Arabic" w:hint="cs"/>
          <w:sz w:val="36"/>
          <w:szCs w:val="36"/>
          <w:rtl/>
          <w:lang w:bidi="ar-DZ"/>
        </w:rPr>
        <w:t>لذلك فإن الاستعمار الفرنسي قد تعمد إعدام كل حركة صناعية في الجزائر، فهو يستثمر في الأرض وما تحتها لفائدته قصد تحقيق الفائدة والترف، ولا فائدة من التصنيع في الجزائر، على اعتبار أن الصناعة كانت قد أقيمت في الميتروبول، من منطلق أن إحداث صناعة في الجزائر يزاحم المعامل والمصانع في الوطن- الأم-، كما أن ذلك يصرفهم عن العمل في حقول الكولون.</w:t>
      </w:r>
    </w:p>
    <w:p w:rsidR="00DE70B6" w:rsidRDefault="00DE70B6" w:rsidP="00E529F5">
      <w:pPr>
        <w:bidi/>
        <w:spacing w:line="240" w:lineRule="auto"/>
        <w:ind w:left="-567" w:right="-284"/>
        <w:jc w:val="both"/>
        <w:rPr>
          <w:rFonts w:ascii="Traditional Arabic" w:hAnsi="Traditional Arabic" w:cs="Traditional Arabic" w:hint="cs"/>
          <w:sz w:val="24"/>
          <w:szCs w:val="24"/>
          <w:rtl/>
          <w:lang w:bidi="ar-DZ"/>
        </w:rPr>
      </w:pPr>
      <w:r>
        <w:rPr>
          <w:rFonts w:cs="Traditional Arabic" w:hint="cs"/>
          <w:sz w:val="36"/>
          <w:szCs w:val="36"/>
          <w:rtl/>
          <w:lang w:bidi="ar-DZ"/>
        </w:rPr>
        <w:t>وعلى هذا الأساس،لم يكن قطاع الصناعة</w:t>
      </w:r>
      <w:r>
        <w:rPr>
          <w:rFonts w:cs="Traditional Arabic" w:hint="cs"/>
          <w:sz w:val="36"/>
          <w:szCs w:val="36"/>
          <w:vertAlign w:val="superscript"/>
          <w:rtl/>
          <w:lang w:bidi="ar-DZ"/>
        </w:rPr>
        <w:t xml:space="preserve"> </w:t>
      </w:r>
      <w:r>
        <w:rPr>
          <w:rFonts w:cs="Traditional Arabic" w:hint="cs"/>
          <w:sz w:val="36"/>
          <w:szCs w:val="36"/>
          <w:rtl/>
          <w:lang w:bidi="ar-DZ"/>
        </w:rPr>
        <w:t>أحسن حال من قطاع الفلاحة، وما كان من صناعة، فهو ذو اختصاصات بسيطة ومحدودة جدا تعتمد على معامل وورشات صغيرة لا ترقى إلى حجم المصانع التي كانت بفرنسا</w:t>
      </w:r>
      <w:r>
        <w:rPr>
          <w:rFonts w:cs="Traditional Arabic"/>
          <w:sz w:val="36"/>
          <w:szCs w:val="36"/>
          <w:lang w:bidi="ar-DZ"/>
        </w:rPr>
        <w:t>!</w:t>
      </w:r>
      <w:r>
        <w:rPr>
          <w:rFonts w:cs="Traditional Arabic" w:hint="cs"/>
          <w:sz w:val="36"/>
          <w:szCs w:val="36"/>
          <w:rtl/>
          <w:lang w:bidi="ar-DZ"/>
        </w:rPr>
        <w:t xml:space="preserve"> واقتصرت فقط على المانفاكتورا-</w:t>
      </w:r>
      <w:r w:rsidRPr="00DE70B6">
        <w:rPr>
          <w:rFonts w:asciiTheme="majorBidi" w:hAnsiTheme="majorBidi" w:cstheme="majorBidi"/>
          <w:i/>
          <w:iCs/>
          <w:sz w:val="32"/>
          <w:szCs w:val="32"/>
          <w:lang w:bidi="ar-DZ"/>
        </w:rPr>
        <w:t>mini factura</w:t>
      </w:r>
      <w:r>
        <w:rPr>
          <w:rFonts w:cs="Traditional Arabic" w:hint="cs"/>
          <w:sz w:val="36"/>
          <w:szCs w:val="36"/>
          <w:rtl/>
          <w:lang w:bidi="ar-DZ"/>
        </w:rPr>
        <w:t>.</w:t>
      </w:r>
    </w:p>
    <w:p w:rsidR="00DE70B6" w:rsidRDefault="00DE70B6" w:rsidP="00E529F5">
      <w:pPr>
        <w:bidi/>
        <w:spacing w:line="240" w:lineRule="auto"/>
        <w:ind w:left="-567" w:right="-284"/>
        <w:jc w:val="both"/>
        <w:rPr>
          <w:rFonts w:ascii="Traditional Arabic" w:hAnsi="Traditional Arabic" w:cs="Traditional Arabic" w:hint="cs"/>
          <w:sz w:val="24"/>
          <w:szCs w:val="24"/>
          <w:rtl/>
          <w:lang w:bidi="ar-DZ"/>
        </w:rPr>
      </w:pPr>
      <w:r>
        <w:rPr>
          <w:rFonts w:cs="Traditional Arabic" w:hint="cs"/>
          <w:sz w:val="36"/>
          <w:szCs w:val="36"/>
          <w:rtl/>
          <w:lang w:bidi="ar-DZ"/>
        </w:rPr>
        <w:t xml:space="preserve">أما فيما تعلق </w:t>
      </w:r>
      <w:r w:rsidRPr="009F5F46">
        <w:rPr>
          <w:rFonts w:cs="Traditional Arabic" w:hint="cs"/>
          <w:sz w:val="36"/>
          <w:szCs w:val="36"/>
          <w:highlight w:val="cyan"/>
          <w:rtl/>
          <w:lang w:bidi="ar-DZ"/>
        </w:rPr>
        <w:t>بالصيد البحري</w:t>
      </w:r>
      <w:r>
        <w:rPr>
          <w:rFonts w:cs="Traditional Arabic" w:hint="cs"/>
          <w:sz w:val="36"/>
          <w:szCs w:val="36"/>
          <w:rtl/>
          <w:lang w:bidi="ar-DZ"/>
        </w:rPr>
        <w:t>، فإن الجزائر وبشريطها الساحلي الممتد على 1200كلم  جعل من المنطقة تزخر بثروة بحرية كبيرة، وخدمة للمشروع الاستعماري، عملت فرنسا على استغلال تلك الثروة فقامت بتوسعة الموانئ وإنشاء مراكز لتعليم حرفة الصيد، بالإضافة إلى الصيد البري الذي ضبطت له قوانين خاصة لتنظيمه قصد الاستغلال الأمثل لتلك الثروة</w:t>
      </w:r>
    </w:p>
    <w:p w:rsidR="00DE70B6" w:rsidRDefault="00DE70B6" w:rsidP="00E529F5">
      <w:pPr>
        <w:bidi/>
        <w:spacing w:line="240" w:lineRule="auto"/>
        <w:ind w:left="-567" w:right="-284"/>
        <w:jc w:val="both"/>
        <w:rPr>
          <w:rFonts w:ascii="Traditional Arabic" w:hAnsi="Traditional Arabic" w:cs="Traditional Arabic" w:hint="cs"/>
          <w:sz w:val="24"/>
          <w:szCs w:val="24"/>
          <w:rtl/>
          <w:lang w:bidi="ar-DZ"/>
        </w:rPr>
      </w:pPr>
      <w:r>
        <w:rPr>
          <w:rFonts w:cs="Traditional Arabic" w:hint="cs"/>
          <w:sz w:val="36"/>
          <w:szCs w:val="36"/>
          <w:rtl/>
          <w:lang w:bidi="ar-DZ"/>
        </w:rPr>
        <w:lastRenderedPageBreak/>
        <w:t>مثلما هو الحال بالنسبة للفلاحة والصناعة التي سيطرت عليهما سلط الاستعمار الفرنسي، وذلك في إطار سيادة الاقتصاد الفرنسي على الجزائر- القائم</w:t>
      </w:r>
      <w:r>
        <w:rPr>
          <w:rFonts w:cs="Traditional Arabic" w:hint="eastAsia"/>
          <w:sz w:val="36"/>
          <w:szCs w:val="36"/>
          <w:rtl/>
          <w:lang w:bidi="ar-DZ"/>
        </w:rPr>
        <w:t>ة</w:t>
      </w:r>
      <w:r>
        <w:rPr>
          <w:rFonts w:cs="Traditional Arabic" w:hint="cs"/>
          <w:sz w:val="36"/>
          <w:szCs w:val="36"/>
          <w:rtl/>
          <w:lang w:bidi="ar-DZ"/>
        </w:rPr>
        <w:t xml:space="preserve"> على الاستغلال المجحف والسلب والنهب- ومحاولة تحطيم اقتصاد هذه الأخيرة، فإن فرنسا عملت كذلك على احتكار </w:t>
      </w:r>
      <w:r w:rsidRPr="00260035">
        <w:rPr>
          <w:rFonts w:cs="Traditional Arabic" w:hint="cs"/>
          <w:sz w:val="36"/>
          <w:szCs w:val="36"/>
          <w:highlight w:val="cyan"/>
          <w:rtl/>
          <w:lang w:bidi="ar-DZ"/>
        </w:rPr>
        <w:t>التجارة</w:t>
      </w:r>
      <w:r>
        <w:rPr>
          <w:rFonts w:cs="Traditional Arabic" w:hint="cs"/>
          <w:sz w:val="36"/>
          <w:szCs w:val="36"/>
          <w:rtl/>
          <w:lang w:bidi="ar-DZ"/>
        </w:rPr>
        <w:t xml:space="preserve"> حتى لا يعود أي نشاط اقتصادي بالنفع على الجزائريين.</w:t>
      </w:r>
    </w:p>
    <w:p w:rsidR="00F6282A" w:rsidRPr="00DE70B6" w:rsidRDefault="00DE70B6" w:rsidP="00E529F5">
      <w:pPr>
        <w:bidi/>
        <w:spacing w:line="240" w:lineRule="auto"/>
        <w:ind w:left="-567" w:right="-284"/>
        <w:jc w:val="both"/>
        <w:rPr>
          <w:rFonts w:ascii="Traditional Arabic" w:hAnsi="Traditional Arabic" w:cs="Traditional Arabic"/>
          <w:sz w:val="24"/>
          <w:szCs w:val="24"/>
          <w:rtl/>
          <w:lang w:bidi="ar-DZ"/>
        </w:rPr>
      </w:pPr>
      <w:r w:rsidRPr="006B50AE">
        <w:rPr>
          <w:rFonts w:cs="Traditional Arabic" w:hint="cs"/>
          <w:sz w:val="36"/>
          <w:szCs w:val="36"/>
          <w:rtl/>
          <w:lang w:bidi="ar-DZ"/>
        </w:rPr>
        <w:t xml:space="preserve">كانت </w:t>
      </w:r>
      <w:r>
        <w:rPr>
          <w:rFonts w:cs="Traditional Arabic" w:hint="cs"/>
          <w:sz w:val="36"/>
          <w:szCs w:val="36"/>
          <w:rtl/>
          <w:lang w:bidi="ar-DZ"/>
        </w:rPr>
        <w:t>معظم المبادلات التجارية تتم</w:t>
      </w:r>
      <w:r w:rsidRPr="006B50AE">
        <w:rPr>
          <w:rFonts w:cs="Traditional Arabic" w:hint="cs"/>
          <w:sz w:val="36"/>
          <w:szCs w:val="36"/>
          <w:rtl/>
          <w:lang w:bidi="ar-DZ"/>
        </w:rPr>
        <w:t xml:space="preserve"> مع فرنسا ومنطقة الفرنك- الدول التي تتعامل في مبادلا</w:t>
      </w:r>
      <w:r>
        <w:rPr>
          <w:rFonts w:cs="Traditional Arabic" w:hint="cs"/>
          <w:sz w:val="36"/>
          <w:szCs w:val="36"/>
          <w:rtl/>
          <w:lang w:bidi="ar-DZ"/>
        </w:rPr>
        <w:t xml:space="preserve">تها التجارية على الفرنك الفرنسي، </w:t>
      </w:r>
      <w:r w:rsidRPr="006B50AE">
        <w:rPr>
          <w:rFonts w:cs="Traditional Arabic" w:hint="cs"/>
          <w:sz w:val="36"/>
          <w:szCs w:val="36"/>
          <w:rtl/>
          <w:lang w:bidi="ar-DZ"/>
        </w:rPr>
        <w:t>والتي هي في الأصل مستعمرات فرنسية- و</w:t>
      </w:r>
      <w:r>
        <w:rPr>
          <w:rFonts w:cs="Traditional Arabic" w:hint="cs"/>
          <w:sz w:val="36"/>
          <w:szCs w:val="36"/>
          <w:rtl/>
          <w:lang w:bidi="ar-DZ"/>
        </w:rPr>
        <w:t xml:space="preserve">لعل </w:t>
      </w:r>
      <w:r w:rsidRPr="006B50AE">
        <w:rPr>
          <w:rFonts w:cs="Traditional Arabic" w:hint="cs"/>
          <w:sz w:val="36"/>
          <w:szCs w:val="36"/>
          <w:rtl/>
          <w:lang w:bidi="ar-DZ"/>
        </w:rPr>
        <w:t>طبيعة المواد التي كانت ت</w:t>
      </w:r>
      <w:r>
        <w:rPr>
          <w:rFonts w:cs="Traditional Arabic" w:hint="cs"/>
          <w:sz w:val="36"/>
          <w:szCs w:val="36"/>
          <w:rtl/>
          <w:lang w:bidi="ar-DZ"/>
        </w:rPr>
        <w:t>ُ</w:t>
      </w:r>
      <w:r w:rsidRPr="006B50AE">
        <w:rPr>
          <w:rFonts w:cs="Traditional Arabic" w:hint="cs"/>
          <w:sz w:val="36"/>
          <w:szCs w:val="36"/>
          <w:rtl/>
          <w:lang w:bidi="ar-DZ"/>
        </w:rPr>
        <w:t>باد</w:t>
      </w:r>
      <w:r>
        <w:rPr>
          <w:rFonts w:cs="Traditional Arabic" w:hint="cs"/>
          <w:sz w:val="36"/>
          <w:szCs w:val="36"/>
          <w:rtl/>
          <w:lang w:bidi="ar-DZ"/>
        </w:rPr>
        <w:t>ِ</w:t>
      </w:r>
      <w:r w:rsidRPr="006B50AE">
        <w:rPr>
          <w:rFonts w:cs="Traditional Arabic" w:hint="cs"/>
          <w:sz w:val="36"/>
          <w:szCs w:val="36"/>
          <w:rtl/>
          <w:lang w:bidi="ar-DZ"/>
        </w:rPr>
        <w:t xml:space="preserve">ل بها تكشف الطابع الاستعماري لهذه المبادلات، فالصادرات كانت عبارة عن مواد أولية </w:t>
      </w:r>
      <w:r>
        <w:rPr>
          <w:rFonts w:cs="Traditional Arabic" w:hint="cs"/>
          <w:sz w:val="36"/>
          <w:szCs w:val="36"/>
          <w:rtl/>
          <w:lang w:bidi="ar-DZ"/>
        </w:rPr>
        <w:t>و</w:t>
      </w:r>
      <w:r w:rsidRPr="006B50AE">
        <w:rPr>
          <w:rFonts w:cs="Traditional Arabic" w:hint="cs"/>
          <w:sz w:val="36"/>
          <w:szCs w:val="36"/>
          <w:rtl/>
          <w:lang w:bidi="ar-DZ"/>
        </w:rPr>
        <w:t>استهلاكية ( خمور، حوامض،..) والواردات</w:t>
      </w:r>
      <w:r>
        <w:rPr>
          <w:rFonts w:cs="Traditional Arabic" w:hint="cs"/>
          <w:sz w:val="36"/>
          <w:szCs w:val="36"/>
          <w:vertAlign w:val="superscript"/>
          <w:rtl/>
          <w:lang w:bidi="ar-DZ"/>
        </w:rPr>
        <w:t xml:space="preserve"> </w:t>
      </w:r>
      <w:r w:rsidRPr="006B50AE">
        <w:rPr>
          <w:rFonts w:cs="Traditional Arabic" w:hint="cs"/>
          <w:sz w:val="36"/>
          <w:szCs w:val="36"/>
          <w:rtl/>
          <w:lang w:bidi="ar-DZ"/>
        </w:rPr>
        <w:t>مواد مصنعة أو نصف مصنعة</w:t>
      </w:r>
      <w:r>
        <w:rPr>
          <w:rFonts w:cs="Traditional Arabic" w:hint="cs"/>
          <w:sz w:val="36"/>
          <w:szCs w:val="36"/>
          <w:rtl/>
          <w:lang w:bidi="ar-DZ"/>
        </w:rPr>
        <w:t>.</w:t>
      </w:r>
    </w:p>
    <w:p w:rsidR="00E616E6" w:rsidRDefault="00F6282A" w:rsidP="00E616E6">
      <w:pPr>
        <w:bidi/>
        <w:spacing w:line="240" w:lineRule="auto"/>
        <w:ind w:left="-567" w:right="-284"/>
        <w:rPr>
          <w:rFonts w:ascii="Traditional Arabic" w:hAnsi="Traditional Arabic" w:cs="Traditional Arabic" w:hint="cs"/>
          <w:sz w:val="24"/>
          <w:szCs w:val="24"/>
          <w:rtl/>
          <w:lang w:bidi="ar-DZ"/>
        </w:rPr>
      </w:pPr>
      <w:r>
        <w:rPr>
          <w:rFonts w:ascii="Traditional Arabic" w:hAnsi="Traditional Arabic" w:cs="Traditional Arabic" w:hint="cs"/>
          <w:sz w:val="36"/>
          <w:szCs w:val="36"/>
          <w:rtl/>
          <w:lang w:bidi="ar-DZ"/>
        </w:rPr>
        <w:t>*</w:t>
      </w:r>
      <w:r w:rsidRPr="00E616E6">
        <w:rPr>
          <w:rFonts w:ascii="Traditional Arabic" w:hAnsi="Traditional Arabic" w:cs="Traditional Arabic" w:hint="cs"/>
          <w:b/>
          <w:bCs/>
          <w:sz w:val="36"/>
          <w:szCs w:val="36"/>
          <w:u w:val="single"/>
          <w:rtl/>
          <w:lang w:bidi="ar-DZ"/>
        </w:rPr>
        <w:t>ب- اجتماعياً</w:t>
      </w:r>
      <w:r w:rsidRPr="005C0AFF">
        <w:rPr>
          <w:rFonts w:ascii="Traditional Arabic" w:hAnsi="Traditional Arabic" w:cs="Traditional Arabic" w:hint="cs"/>
          <w:sz w:val="36"/>
          <w:szCs w:val="36"/>
          <w:rtl/>
          <w:lang w:bidi="ar-DZ"/>
        </w:rPr>
        <w:t>:</w:t>
      </w:r>
      <w:r w:rsidRPr="00A741B2">
        <w:rPr>
          <w:rFonts w:ascii="Traditional Arabic" w:hAnsi="Traditional Arabic" w:cs="Traditional Arabic" w:hint="cs"/>
          <w:sz w:val="24"/>
          <w:szCs w:val="24"/>
          <w:rtl/>
          <w:lang w:bidi="ar-DZ"/>
        </w:rPr>
        <w:t xml:space="preserve"> </w:t>
      </w:r>
    </w:p>
    <w:p w:rsidR="00BB78A1" w:rsidRDefault="00BB78A1" w:rsidP="00BB78A1">
      <w:pPr>
        <w:bidi/>
        <w:spacing w:line="240" w:lineRule="auto"/>
        <w:ind w:left="-567" w:right="-284" w:firstLine="567"/>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قامت إدارة الاحتلال الفرنسي بإصدار قانون التجنيد الإجباري في 1912م، والقاضي بتجنيد شريحة عريضة من المجتمع، وتخص فئة الشباب، وقد عارضه هؤلاء حيث </w:t>
      </w:r>
      <w:r w:rsidR="00E616E6" w:rsidRPr="00FA7068">
        <w:rPr>
          <w:rFonts w:ascii="Traditional Arabic" w:hAnsi="Traditional Arabic" w:cs="Traditional Arabic"/>
          <w:sz w:val="36"/>
          <w:szCs w:val="36"/>
          <w:rtl/>
        </w:rPr>
        <w:t>اعتبروه</w:t>
      </w:r>
      <w:r w:rsidR="00E616E6" w:rsidRPr="00FA7068">
        <w:rPr>
          <w:rFonts w:ascii="Traditional Arabic" w:hAnsi="Traditional Arabic" w:cs="Traditional Arabic"/>
          <w:sz w:val="36"/>
          <w:szCs w:val="36"/>
        </w:rPr>
        <w:t xml:space="preserve"> </w:t>
      </w:r>
      <w:r w:rsidR="00E616E6">
        <w:rPr>
          <w:rFonts w:ascii="Traditional Arabic" w:hAnsi="Traditional Arabic" w:cs="Traditional Arabic"/>
          <w:sz w:val="36"/>
          <w:szCs w:val="36"/>
          <w:rtl/>
        </w:rPr>
        <w:t>قانو</w:t>
      </w:r>
      <w:r w:rsidR="00E616E6">
        <w:rPr>
          <w:rFonts w:ascii="Traditional Arabic" w:hAnsi="Traditional Arabic" w:cs="Traditional Arabic" w:hint="cs"/>
          <w:sz w:val="36"/>
          <w:szCs w:val="36"/>
          <w:rtl/>
        </w:rPr>
        <w:t>ناً</w:t>
      </w:r>
      <w:r w:rsidR="00E616E6" w:rsidRPr="00FA7068">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يتناقض مع</w:t>
      </w:r>
      <w:r w:rsidR="00E616E6" w:rsidRPr="00FA7068">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ا</w:t>
      </w:r>
      <w:r w:rsidR="00E616E6" w:rsidRPr="00FA7068">
        <w:rPr>
          <w:rFonts w:ascii="Traditional Arabic" w:hAnsi="Traditional Arabic" w:cs="Traditional Arabic"/>
          <w:sz w:val="36"/>
          <w:szCs w:val="36"/>
          <w:rtl/>
        </w:rPr>
        <w:t>لشريعة</w:t>
      </w:r>
      <w:r w:rsidR="00E616E6" w:rsidRPr="00FA7068">
        <w:rPr>
          <w:rFonts w:ascii="Traditional Arabic" w:hAnsi="Traditional Arabic" w:cs="Traditional Arabic"/>
          <w:sz w:val="36"/>
          <w:szCs w:val="36"/>
        </w:rPr>
        <w:t xml:space="preserve"> </w:t>
      </w:r>
      <w:r w:rsidR="00E616E6" w:rsidRPr="00FA7068">
        <w:rPr>
          <w:rFonts w:ascii="Traditional Arabic" w:hAnsi="Traditional Arabic" w:cs="Traditional Arabic"/>
          <w:sz w:val="36"/>
          <w:szCs w:val="36"/>
          <w:rtl/>
        </w:rPr>
        <w:t>الإسلامية،</w:t>
      </w:r>
      <w:r w:rsidR="00E616E6" w:rsidRPr="00FA7068">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وقد </w:t>
      </w:r>
      <w:r w:rsidR="00E616E6" w:rsidRPr="001F6BB6">
        <w:rPr>
          <w:rFonts w:ascii="Traditional Arabic" w:hAnsi="Traditional Arabic" w:cs="Traditional Arabic"/>
          <w:sz w:val="36"/>
          <w:szCs w:val="36"/>
          <w:rtl/>
        </w:rPr>
        <w:t>نص</w:t>
      </w:r>
      <w:r>
        <w:rPr>
          <w:rFonts w:ascii="Traditional Arabic" w:hAnsi="Traditional Arabic" w:cs="Traditional Arabic" w:hint="cs"/>
          <w:sz w:val="36"/>
          <w:szCs w:val="36"/>
          <w:rtl/>
        </w:rPr>
        <w:t xml:space="preserve"> القانون</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على</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sz w:val="36"/>
          <w:szCs w:val="36"/>
          <w:rtl/>
        </w:rPr>
        <w:t>تجني</w:t>
      </w:r>
      <w:r w:rsidR="00E616E6">
        <w:rPr>
          <w:rFonts w:ascii="Traditional Arabic" w:hAnsi="Traditional Arabic" w:cs="Traditional Arabic" w:hint="cs"/>
          <w:sz w:val="36"/>
          <w:szCs w:val="36"/>
          <w:rtl/>
        </w:rPr>
        <w:t>د</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الشبان</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الجزائريين</w:t>
      </w:r>
      <w:r w:rsidR="00E616E6">
        <w:rPr>
          <w:rFonts w:ascii="Traditional Arabic" w:hAnsi="Traditional Arabic" w:cs="Traditional Arabic" w:hint="cs"/>
          <w:sz w:val="36"/>
          <w:szCs w:val="36"/>
          <w:rtl/>
          <w:lang w:bidi="ar-DZ"/>
        </w:rPr>
        <w:t xml:space="preserve"> </w:t>
      </w:r>
      <w:r w:rsidR="00E616E6" w:rsidRPr="001F6BB6">
        <w:rPr>
          <w:rFonts w:ascii="Traditional Arabic" w:hAnsi="Traditional Arabic" w:cs="Traditional Arabic"/>
          <w:sz w:val="36"/>
          <w:szCs w:val="36"/>
          <w:rtl/>
        </w:rPr>
        <w:t>البالغين</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سن</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18 سنة</w:t>
      </w:r>
      <w:r w:rsidR="00E616E6" w:rsidRPr="001F6BB6">
        <w:rPr>
          <w:rFonts w:ascii="Traditional Arabic" w:hAnsi="Traditional Arabic" w:cs="Traditional Arabic"/>
          <w:sz w:val="36"/>
          <w:szCs w:val="36"/>
          <w:rtl/>
        </w:rPr>
        <w:t>،</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 xml:space="preserve">على أن </w:t>
      </w:r>
      <w:r w:rsidR="00E616E6" w:rsidRPr="001F6BB6">
        <w:rPr>
          <w:rFonts w:ascii="Traditional Arabic" w:hAnsi="Traditional Arabic" w:cs="Traditional Arabic"/>
          <w:sz w:val="36"/>
          <w:szCs w:val="36"/>
          <w:rtl/>
        </w:rPr>
        <w:t>تكون</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مدة</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الخدمة</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العسكرية</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03 سنوات</w:t>
      </w:r>
      <w:r w:rsidR="00E616E6" w:rsidRPr="001F6BB6">
        <w:rPr>
          <w:rFonts w:ascii="Traditional Arabic" w:hAnsi="Traditional Arabic" w:cs="Traditional Arabic"/>
          <w:sz w:val="36"/>
          <w:szCs w:val="36"/>
          <w:rtl/>
        </w:rPr>
        <w:t>،</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كما</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نص</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على</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تقديم</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مبلغ</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250</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فرنك</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لكل</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sz w:val="36"/>
          <w:szCs w:val="36"/>
          <w:rtl/>
        </w:rPr>
        <w:t>مجنّ</w:t>
      </w:r>
      <w:r w:rsidR="00E616E6">
        <w:rPr>
          <w:rFonts w:ascii="Traditional Arabic" w:hAnsi="Traditional Arabic" w:cs="Traditional Arabic" w:hint="cs"/>
          <w:sz w:val="36"/>
          <w:szCs w:val="36"/>
          <w:rtl/>
        </w:rPr>
        <w:t>د</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على</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أساس</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التعويض،</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لكن</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في</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مقابل</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ذلك</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نجد</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أن</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الفرنسي</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sz w:val="36"/>
          <w:szCs w:val="36"/>
          <w:rtl/>
        </w:rPr>
        <w:t>يجن</w:t>
      </w:r>
      <w:r w:rsidR="00E616E6">
        <w:rPr>
          <w:rFonts w:ascii="Traditional Arabic" w:hAnsi="Traditional Arabic" w:cs="Traditional Arabic" w:hint="cs"/>
          <w:sz w:val="36"/>
          <w:szCs w:val="36"/>
          <w:rtl/>
        </w:rPr>
        <w:t>د</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في</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سن</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21 من العمر</w:t>
      </w:r>
      <w:r w:rsidR="00E616E6" w:rsidRPr="001F6BB6">
        <w:rPr>
          <w:rFonts w:ascii="Traditional Arabic" w:hAnsi="Traditional Arabic" w:cs="Traditional Arabic"/>
          <w:sz w:val="36"/>
          <w:szCs w:val="36"/>
          <w:rtl/>
        </w:rPr>
        <w:t>،</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ومدة</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خدمته</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العسكرية</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سنتين</w:t>
      </w:r>
      <w:r w:rsidR="00E616E6">
        <w:rPr>
          <w:rFonts w:ascii="Traditional Arabic" w:hAnsi="Traditional Arabic" w:cs="Traditional Arabic" w:hint="cs"/>
          <w:sz w:val="36"/>
          <w:szCs w:val="36"/>
          <w:rtl/>
        </w:rPr>
        <w:t xml:space="preserve"> فقط،</w:t>
      </w:r>
      <w:r w:rsidR="00E616E6">
        <w:rPr>
          <w:rFonts w:ascii="Traditional Arabic" w:hAnsi="Traditional Arabic" w:cs="Traditional Arabic" w:hint="cs"/>
          <w:sz w:val="36"/>
          <w:szCs w:val="36"/>
          <w:rtl/>
          <w:lang w:bidi="ar-DZ"/>
        </w:rPr>
        <w:t xml:space="preserve"> </w:t>
      </w:r>
      <w:r w:rsidR="00E616E6">
        <w:rPr>
          <w:rFonts w:ascii="Traditional Arabic" w:hAnsi="Traditional Arabic" w:cs="Traditional Arabic" w:hint="cs"/>
          <w:sz w:val="36"/>
          <w:szCs w:val="36"/>
          <w:rtl/>
        </w:rPr>
        <w:t>بالإضافة إلى أنه</w:t>
      </w:r>
      <w:r w:rsidR="00E616E6" w:rsidRPr="001F6BB6">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يتم اختياره</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عن</w:t>
      </w:r>
      <w:r w:rsidR="00E616E6" w:rsidRPr="001F6BB6">
        <w:rPr>
          <w:rFonts w:ascii="Traditional Arabic" w:hAnsi="Traditional Arabic" w:cs="Traditional Arabic"/>
          <w:sz w:val="36"/>
          <w:szCs w:val="36"/>
        </w:rPr>
        <w:t xml:space="preserve"> </w:t>
      </w:r>
      <w:r w:rsidR="00E616E6" w:rsidRPr="001F6BB6">
        <w:rPr>
          <w:rFonts w:ascii="Traditional Arabic" w:hAnsi="Traditional Arabic" w:cs="Traditional Arabic"/>
          <w:sz w:val="36"/>
          <w:szCs w:val="36"/>
          <w:rtl/>
        </w:rPr>
        <w:t>طريق</w:t>
      </w:r>
      <w:r w:rsidR="00E616E6" w:rsidRPr="001F6BB6">
        <w:rPr>
          <w:rFonts w:ascii="Traditional Arabic" w:hAnsi="Traditional Arabic" w:cs="Traditional Arabic"/>
          <w:sz w:val="36"/>
          <w:szCs w:val="36"/>
        </w:rPr>
        <w:t xml:space="preserve"> </w:t>
      </w:r>
      <w:r>
        <w:rPr>
          <w:rFonts w:ascii="Traditional Arabic" w:hAnsi="Traditional Arabic" w:cs="Traditional Arabic"/>
          <w:sz w:val="36"/>
          <w:szCs w:val="36"/>
          <w:rtl/>
        </w:rPr>
        <w:t>القرع</w:t>
      </w:r>
      <w:r>
        <w:rPr>
          <w:rFonts w:ascii="Traditional Arabic" w:hAnsi="Traditional Arabic" w:cs="Traditional Arabic" w:hint="cs"/>
          <w:sz w:val="36"/>
          <w:szCs w:val="36"/>
          <w:rtl/>
        </w:rPr>
        <w:t>ة (= سياسة تميزية مجحفة).</w:t>
      </w:r>
    </w:p>
    <w:p w:rsidR="00BB78A1" w:rsidRPr="00BB78A1" w:rsidRDefault="00BB78A1" w:rsidP="00BB78A1">
      <w:pPr>
        <w:bidi/>
        <w:spacing w:line="240" w:lineRule="auto"/>
        <w:ind w:left="-567" w:right="-284"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616E6" w:rsidRPr="00E616E6">
        <w:rPr>
          <w:rFonts w:ascii="Traditional Arabic" w:hAnsi="Traditional Arabic" w:cs="Traditional Arabic" w:hint="cs"/>
          <w:sz w:val="36"/>
          <w:szCs w:val="36"/>
          <w:rtl/>
          <w:lang w:bidi="ar-DZ"/>
        </w:rPr>
        <w:t xml:space="preserve">ومما تجدر الإشارة إليه أن هذا </w:t>
      </w:r>
      <w:r w:rsidR="00E616E6" w:rsidRPr="00E616E6">
        <w:rPr>
          <w:rFonts w:ascii="Traditional Arabic" w:hAnsi="Traditional Arabic" w:cs="Traditional Arabic"/>
          <w:sz w:val="36"/>
          <w:szCs w:val="36"/>
          <w:rtl/>
        </w:rPr>
        <w:t>القانون</w:t>
      </w:r>
      <w:r w:rsidR="00E616E6" w:rsidRPr="008C04FB">
        <w:rPr>
          <w:rFonts w:ascii="Traditional Arabic" w:hAnsi="Traditional Arabic" w:cs="Traditional Arabic"/>
          <w:sz w:val="36"/>
          <w:szCs w:val="36"/>
        </w:rPr>
        <w:t xml:space="preserve"> </w:t>
      </w:r>
      <w:r w:rsidR="00E616E6">
        <w:rPr>
          <w:rFonts w:ascii="Traditional Arabic" w:hAnsi="Traditional Arabic" w:cs="Traditional Arabic" w:hint="cs"/>
          <w:sz w:val="36"/>
          <w:szCs w:val="36"/>
          <w:rtl/>
        </w:rPr>
        <w:t xml:space="preserve">قد </w:t>
      </w:r>
      <w:r w:rsidR="00E616E6" w:rsidRPr="008C04FB">
        <w:rPr>
          <w:rFonts w:ascii="Traditional Arabic" w:hAnsi="Traditional Arabic" w:cs="Traditional Arabic"/>
          <w:sz w:val="36"/>
          <w:szCs w:val="36"/>
          <w:rtl/>
        </w:rPr>
        <w:t>أثار</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سخطا</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عظيما</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لدي</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الجزائريين</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في</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مختلف</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أنحاء</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الجزائر،</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وتصدى</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له</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الجزائريون</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بإقامة</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المظاهرات،</w:t>
      </w:r>
      <w:r w:rsidR="00E616E6">
        <w:rPr>
          <w:rFonts w:ascii="Traditional Arabic" w:hAnsi="Traditional Arabic" w:cs="Traditional Arabic" w:hint="cs"/>
          <w:sz w:val="36"/>
          <w:szCs w:val="36"/>
          <w:rtl/>
        </w:rPr>
        <w:t xml:space="preserve"> والتظاهر بالمرض،</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والتصادم</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مع</w:t>
      </w:r>
      <w:r w:rsidR="00E616E6">
        <w:rPr>
          <w:rFonts w:ascii="Traditional Arabic" w:hAnsi="Traditional Arabic" w:cs="Traditional Arabic" w:hint="cs"/>
          <w:sz w:val="36"/>
          <w:szCs w:val="36"/>
          <w:rtl/>
          <w:lang w:bidi="ar-DZ"/>
        </w:rPr>
        <w:t xml:space="preserve"> </w:t>
      </w:r>
      <w:r w:rsidR="00E616E6" w:rsidRPr="008C04FB">
        <w:rPr>
          <w:rFonts w:ascii="Traditional Arabic" w:hAnsi="Traditional Arabic" w:cs="Traditional Arabic"/>
          <w:sz w:val="36"/>
          <w:szCs w:val="36"/>
          <w:rtl/>
        </w:rPr>
        <w:t>الشرطة،</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بل</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وحتى</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هجرة</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الآلاف</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منهم</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مثل</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هج</w:t>
      </w:r>
      <w:r w:rsidR="00E616E6">
        <w:rPr>
          <w:rFonts w:ascii="Traditional Arabic" w:hAnsi="Traditional Arabic" w:cs="Traditional Arabic" w:hint="cs"/>
          <w:sz w:val="36"/>
          <w:szCs w:val="36"/>
          <w:rtl/>
        </w:rPr>
        <w:t>ر</w:t>
      </w:r>
      <w:r w:rsidR="00E616E6" w:rsidRPr="008C04FB">
        <w:rPr>
          <w:rFonts w:ascii="Traditional Arabic" w:hAnsi="Traditional Arabic" w:cs="Traditional Arabic"/>
          <w:sz w:val="36"/>
          <w:szCs w:val="36"/>
          <w:rtl/>
        </w:rPr>
        <w:t>ة</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سكان</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تلمسان</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هروبا</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sz w:val="36"/>
          <w:szCs w:val="36"/>
          <w:rtl/>
        </w:rPr>
        <w:t>من</w:t>
      </w:r>
      <w:r w:rsidR="00E616E6" w:rsidRPr="008C04FB">
        <w:rPr>
          <w:rFonts w:ascii="Traditional Arabic" w:hAnsi="Traditional Arabic" w:cs="Traditional Arabic"/>
          <w:sz w:val="36"/>
          <w:szCs w:val="36"/>
        </w:rPr>
        <w:t xml:space="preserve"> </w:t>
      </w:r>
      <w:r w:rsidR="00E616E6" w:rsidRPr="008C04FB">
        <w:rPr>
          <w:rFonts w:ascii="Traditional Arabic" w:hAnsi="Traditional Arabic" w:cs="Traditional Arabic" w:hint="cs"/>
          <w:sz w:val="36"/>
          <w:szCs w:val="36"/>
          <w:rtl/>
        </w:rPr>
        <w:t>التجنيد</w:t>
      </w:r>
      <w:r w:rsidR="00E616E6" w:rsidRPr="008C04FB">
        <w:rPr>
          <w:rFonts w:ascii="Traditional Arabic" w:hAnsi="Traditional Arabic" w:cs="Traditional Arabic"/>
          <w:sz w:val="36"/>
          <w:szCs w:val="36"/>
        </w:rPr>
        <w:t>.</w:t>
      </w:r>
      <w:r>
        <w:rPr>
          <w:rFonts w:ascii="Traditional Arabic" w:hAnsi="Traditional Arabic" w:cs="Traditional Arabic" w:hint="cs"/>
          <w:sz w:val="36"/>
          <w:szCs w:val="36"/>
          <w:rtl/>
        </w:rPr>
        <w:t xml:space="preserve">وفي السياق نفسه فقد عملت إدارة الاستعمار على محو أركان المجتمع الجزائري وتقويض دعائمه بنشر الآفات الاجتماعية، زيادة على اتباع سياسة التجويع وتفقير الشعب الجزائري. </w:t>
      </w:r>
    </w:p>
    <w:p w:rsidR="00E616E6" w:rsidRDefault="00F6282A" w:rsidP="009F130F">
      <w:pPr>
        <w:bidi/>
        <w:spacing w:line="240" w:lineRule="auto"/>
        <w:ind w:left="-567" w:right="-284"/>
        <w:rPr>
          <w:rFonts w:ascii="Traditional Arabic" w:hAnsi="Traditional Arabic" w:cs="Traditional Arabic" w:hint="cs"/>
          <w:sz w:val="24"/>
          <w:szCs w:val="24"/>
          <w:rtl/>
          <w:lang w:bidi="ar-DZ"/>
        </w:rPr>
      </w:pPr>
      <w:r>
        <w:rPr>
          <w:rFonts w:ascii="Traditional Arabic" w:hAnsi="Traditional Arabic" w:cs="Traditional Arabic" w:hint="cs"/>
          <w:sz w:val="36"/>
          <w:szCs w:val="36"/>
          <w:rtl/>
          <w:lang w:bidi="ar-DZ"/>
        </w:rPr>
        <w:t>*</w:t>
      </w:r>
      <w:r w:rsidRPr="00E616E6">
        <w:rPr>
          <w:rFonts w:ascii="Traditional Arabic" w:hAnsi="Traditional Arabic" w:cs="Traditional Arabic" w:hint="cs"/>
          <w:b/>
          <w:bCs/>
          <w:sz w:val="36"/>
          <w:szCs w:val="36"/>
          <w:u w:val="single"/>
          <w:rtl/>
          <w:lang w:bidi="ar-DZ"/>
        </w:rPr>
        <w:t>ج- دينياً وثقافياً</w:t>
      </w:r>
      <w:r w:rsidRPr="005C0AFF">
        <w:rPr>
          <w:rFonts w:ascii="Traditional Arabic" w:hAnsi="Traditional Arabic" w:cs="Traditional Arabic" w:hint="cs"/>
          <w:sz w:val="36"/>
          <w:szCs w:val="36"/>
          <w:rtl/>
          <w:lang w:bidi="ar-DZ"/>
        </w:rPr>
        <w:t>:</w:t>
      </w:r>
      <w:r w:rsidRPr="00A741B2">
        <w:rPr>
          <w:rFonts w:ascii="Traditional Arabic" w:hAnsi="Traditional Arabic" w:cs="Traditional Arabic" w:hint="cs"/>
          <w:sz w:val="24"/>
          <w:szCs w:val="24"/>
          <w:rtl/>
          <w:lang w:bidi="ar-DZ"/>
        </w:rPr>
        <w:t xml:space="preserve"> </w:t>
      </w:r>
      <w:r w:rsidR="00305418" w:rsidRPr="009177AF">
        <w:rPr>
          <w:rFonts w:ascii="Traditional Arabic" w:hAnsi="Traditional Arabic" w:cs="Traditional Arabic"/>
          <w:sz w:val="36"/>
          <w:szCs w:val="36"/>
          <w:rtl/>
        </w:rPr>
        <w:t>طبقت</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فرنسا</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في</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الجانب</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الديني</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ما</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يعرف</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بالحركة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التبشيرية،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وقد</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تولى</w:t>
      </w:r>
      <w:r w:rsidR="00305418">
        <w:rPr>
          <w:rFonts w:ascii="Traditional Arabic" w:hAnsi="Traditional Arabic" w:cs="Traditional Arabic" w:hint="cs"/>
          <w:sz w:val="36"/>
          <w:szCs w:val="36"/>
          <w:rtl/>
          <w:lang w:bidi="ar-DZ"/>
        </w:rPr>
        <w:t xml:space="preserve"> </w:t>
      </w:r>
      <w:r w:rsidR="00305418" w:rsidRPr="009177AF">
        <w:rPr>
          <w:rFonts w:ascii="Traditional Arabic" w:hAnsi="Traditional Arabic" w:cs="Traditional Arabic"/>
          <w:sz w:val="36"/>
          <w:szCs w:val="36"/>
          <w:rtl/>
        </w:rPr>
        <w:t>الكاردينال</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لافيجري</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مسؤولية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تنفيذ</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هذه</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السياسة،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حيث</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أولى</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hint="cs"/>
          <w:sz w:val="36"/>
          <w:szCs w:val="36"/>
          <w:rtl/>
        </w:rPr>
        <w:t>اهتمامه</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ببناء</w:t>
      </w:r>
      <w:r w:rsidR="00305418" w:rsidRPr="009177AF">
        <w:rPr>
          <w:rFonts w:ascii="Traditional Arabic" w:hAnsi="Traditional Arabic" w:cs="Traditional Arabic"/>
          <w:sz w:val="36"/>
          <w:szCs w:val="36"/>
        </w:rPr>
        <w:t xml:space="preserve"> </w:t>
      </w:r>
      <w:r w:rsidR="00305418">
        <w:rPr>
          <w:rFonts w:ascii="Traditional Arabic" w:hAnsi="Traditional Arabic" w:cs="Traditional Arabic"/>
          <w:sz w:val="36"/>
          <w:szCs w:val="36"/>
          <w:rtl/>
        </w:rPr>
        <w:t>الأديرة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والكنائس</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فيّ</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إطار</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إرجاع</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مجد</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الكنيسة</w:t>
      </w:r>
      <w:r w:rsidR="00305418">
        <w:rPr>
          <w:rFonts w:ascii="Traditional Arabic" w:hAnsi="Traditional Arabic" w:cs="Traditional Arabic" w:hint="cs"/>
          <w:sz w:val="36"/>
          <w:szCs w:val="36"/>
          <w:rtl/>
          <w:lang w:bidi="ar-DZ"/>
        </w:rPr>
        <w:t xml:space="preserve"> </w:t>
      </w:r>
      <w:r w:rsidR="00305418" w:rsidRPr="009177AF">
        <w:rPr>
          <w:rFonts w:ascii="Traditional Arabic" w:hAnsi="Traditional Arabic" w:cs="Traditional Arabic"/>
          <w:sz w:val="36"/>
          <w:szCs w:val="36"/>
          <w:rtl/>
        </w:rPr>
        <w:t>الرومانية،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ومن</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أجل</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توسيع</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النشاط</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التبشيري</w:t>
      </w:r>
      <w:r w:rsidR="00305418">
        <w:rPr>
          <w:rFonts w:ascii="Traditional Arabic" w:hAnsi="Traditional Arabic" w:cs="Traditional Arabic" w:hint="cs"/>
          <w:sz w:val="36"/>
          <w:szCs w:val="36"/>
          <w:rtl/>
        </w:rPr>
        <w:t>، ك</w:t>
      </w:r>
      <w:r w:rsidR="00305418" w:rsidRPr="009177AF">
        <w:rPr>
          <w:rFonts w:ascii="Traditional Arabic" w:hAnsi="Traditional Arabic" w:cs="Traditional Arabic"/>
          <w:sz w:val="36"/>
          <w:szCs w:val="36"/>
          <w:rtl/>
        </w:rPr>
        <w:t>ان</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لابد</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من</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مبشرين</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كثر</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يحققون</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هذا</w:t>
      </w:r>
      <w:r w:rsidR="00305418" w:rsidRPr="009177AF">
        <w:rPr>
          <w:rFonts w:ascii="Traditional Arabic" w:hAnsi="Traditional Arabic" w:cs="Traditional Arabic"/>
          <w:sz w:val="36"/>
          <w:szCs w:val="36"/>
        </w:rPr>
        <w:t xml:space="preserve"> </w:t>
      </w:r>
      <w:r w:rsidR="00305418">
        <w:rPr>
          <w:rFonts w:ascii="Traditional Arabic" w:hAnsi="Traditional Arabic" w:cs="Traditional Arabic"/>
          <w:sz w:val="36"/>
          <w:szCs w:val="36"/>
          <w:rtl/>
        </w:rPr>
        <w:t>الهد</w:t>
      </w:r>
      <w:r w:rsidR="00305418">
        <w:rPr>
          <w:rFonts w:ascii="Traditional Arabic" w:hAnsi="Traditional Arabic" w:cs="Traditional Arabic" w:hint="cs"/>
          <w:sz w:val="36"/>
          <w:szCs w:val="36"/>
          <w:rtl/>
        </w:rPr>
        <w:t>ف</w:t>
      </w:r>
      <w:r w:rsidR="00305418" w:rsidRPr="009177AF">
        <w:rPr>
          <w:rFonts w:ascii="Traditional Arabic" w:hAnsi="Traditional Arabic" w:cs="Traditional Arabic"/>
          <w:sz w:val="36"/>
          <w:szCs w:val="36"/>
          <w:rtl/>
        </w:rPr>
        <w:t>،</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فأنشأت</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فرقة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الآباء</w:t>
      </w:r>
      <w:r w:rsidR="00305418">
        <w:rPr>
          <w:rFonts w:ascii="Traditional Arabic" w:hAnsi="Traditional Arabic" w:cs="Traditional Arabic" w:hint="cs"/>
          <w:sz w:val="36"/>
          <w:szCs w:val="36"/>
          <w:rtl/>
          <w:lang w:bidi="ar-DZ"/>
        </w:rPr>
        <w:t xml:space="preserve"> </w:t>
      </w:r>
      <w:r w:rsidR="00305418" w:rsidRPr="009177AF">
        <w:rPr>
          <w:rFonts w:ascii="Traditional Arabic" w:hAnsi="Traditional Arabic" w:cs="Traditional Arabic"/>
          <w:sz w:val="36"/>
          <w:szCs w:val="36"/>
          <w:rtl/>
        </w:rPr>
        <w:t>البيض،</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كما</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لم</w:t>
      </w:r>
      <w:r w:rsidR="00305418" w:rsidRPr="009177AF">
        <w:rPr>
          <w:rFonts w:ascii="Traditional Arabic" w:hAnsi="Traditional Arabic" w:cs="Traditional Arabic"/>
          <w:sz w:val="36"/>
          <w:szCs w:val="36"/>
        </w:rPr>
        <w:t xml:space="preserve"> </w:t>
      </w:r>
      <w:r w:rsidR="00305418">
        <w:rPr>
          <w:rFonts w:ascii="Traditional Arabic" w:hAnsi="Traditional Arabic" w:cs="Traditional Arabic"/>
          <w:sz w:val="36"/>
          <w:szCs w:val="36"/>
          <w:rtl/>
        </w:rPr>
        <w:t>ينس</w:t>
      </w:r>
      <w:r w:rsidR="00305418">
        <w:rPr>
          <w:rFonts w:ascii="Traditional Arabic" w:hAnsi="Traditional Arabic" w:cs="Traditional Arabic" w:hint="cs"/>
          <w:sz w:val="36"/>
          <w:szCs w:val="36"/>
          <w:rtl/>
        </w:rPr>
        <w:t>َ</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الكاردينال</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لافيجري</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دور</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المرأة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في</w:t>
      </w:r>
      <w:r w:rsidR="00305418" w:rsidRPr="009177AF">
        <w:rPr>
          <w:rFonts w:ascii="Traditional Arabic" w:hAnsi="Traditional Arabic" w:cs="Traditional Arabic"/>
          <w:sz w:val="36"/>
          <w:szCs w:val="36"/>
        </w:rPr>
        <w:t xml:space="preserve"> </w:t>
      </w:r>
      <w:r w:rsidR="00305418">
        <w:rPr>
          <w:rFonts w:ascii="Traditional Arabic" w:hAnsi="Traditional Arabic" w:cs="Traditional Arabic"/>
          <w:sz w:val="36"/>
          <w:szCs w:val="36"/>
          <w:rtl/>
        </w:rPr>
        <w:t>الأسر</w:t>
      </w:r>
      <w:r w:rsidR="00305418">
        <w:rPr>
          <w:rFonts w:ascii="Traditional Arabic" w:hAnsi="Traditional Arabic" w:cs="Traditional Arabic" w:hint="cs"/>
          <w:sz w:val="36"/>
          <w:szCs w:val="36"/>
          <w:rtl/>
        </w:rPr>
        <w:t>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فوجه</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hint="cs"/>
          <w:sz w:val="36"/>
          <w:szCs w:val="36"/>
          <w:rtl/>
        </w:rPr>
        <w:t>اهتمامه</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للتأثير</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عليها،</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فأنشأ</w:t>
      </w:r>
      <w:r w:rsidR="00305418">
        <w:rPr>
          <w:rFonts w:ascii="Traditional Arabic" w:hAnsi="Traditional Arabic" w:cs="Traditional Arabic" w:hint="cs"/>
          <w:sz w:val="36"/>
          <w:szCs w:val="36"/>
          <w:rtl/>
        </w:rPr>
        <w:t xml:space="preserve"> ما يسمى</w:t>
      </w:r>
      <w:r w:rsidR="00305418" w:rsidRPr="009177AF">
        <w:rPr>
          <w:rFonts w:ascii="Traditional Arabic" w:hAnsi="Traditional Arabic" w:cs="Traditional Arabic"/>
          <w:sz w:val="36"/>
          <w:szCs w:val="36"/>
        </w:rPr>
        <w:t xml:space="preserve"> </w:t>
      </w:r>
      <w:r w:rsidR="009F130F">
        <w:rPr>
          <w:rFonts w:ascii="Traditional Arabic" w:hAnsi="Traditional Arabic" w:cs="Traditional Arabic" w:hint="cs"/>
          <w:sz w:val="36"/>
          <w:szCs w:val="36"/>
          <w:rtl/>
        </w:rPr>
        <w:t>ب</w:t>
      </w:r>
      <w:r w:rsidR="00305418" w:rsidRPr="009177AF">
        <w:rPr>
          <w:rFonts w:ascii="Traditional Arabic" w:hAnsi="Traditional Arabic" w:cs="Traditional Arabic"/>
          <w:sz w:val="36"/>
          <w:szCs w:val="36"/>
          <w:rtl/>
        </w:rPr>
        <w:t>فرقة</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الأخوات</w:t>
      </w:r>
      <w:r w:rsidR="00305418" w:rsidRPr="009177AF">
        <w:rPr>
          <w:rFonts w:ascii="Traditional Arabic" w:hAnsi="Traditional Arabic" w:cs="Traditional Arabic"/>
          <w:sz w:val="36"/>
          <w:szCs w:val="36"/>
        </w:rPr>
        <w:t xml:space="preserve"> </w:t>
      </w:r>
      <w:r w:rsidR="00305418" w:rsidRPr="009177AF">
        <w:rPr>
          <w:rFonts w:ascii="Traditional Arabic" w:hAnsi="Traditional Arabic" w:cs="Traditional Arabic"/>
          <w:sz w:val="36"/>
          <w:szCs w:val="36"/>
          <w:rtl/>
        </w:rPr>
        <w:t>البيض</w:t>
      </w:r>
      <w:r w:rsidR="00305418">
        <w:rPr>
          <w:rFonts w:ascii="Traditional Arabic" w:hAnsi="Traditional Arabic" w:cs="Traditional Arabic" w:hint="cs"/>
          <w:sz w:val="36"/>
          <w:szCs w:val="36"/>
          <w:rtl/>
        </w:rPr>
        <w:t>.</w:t>
      </w:r>
    </w:p>
    <w:p w:rsidR="00E616E6" w:rsidRDefault="00305418" w:rsidP="00E616E6">
      <w:pPr>
        <w:bidi/>
        <w:spacing w:line="240" w:lineRule="auto"/>
        <w:ind w:left="-567" w:right="-284" w:firstLine="567"/>
        <w:jc w:val="both"/>
        <w:rPr>
          <w:rFonts w:ascii="Traditional Arabic" w:hAnsi="Traditional Arabic" w:cs="Traditional Arabic" w:hint="cs"/>
          <w:sz w:val="24"/>
          <w:szCs w:val="24"/>
          <w:rtl/>
        </w:rPr>
      </w:pPr>
      <w:r>
        <w:rPr>
          <w:rFonts w:ascii="Traditional Arabic" w:hAnsi="Traditional Arabic" w:cs="Traditional Arabic" w:hint="cs"/>
          <w:sz w:val="36"/>
          <w:szCs w:val="36"/>
          <w:rtl/>
        </w:rPr>
        <w:lastRenderedPageBreak/>
        <w:t xml:space="preserve">هذا وقد </w:t>
      </w:r>
      <w:r w:rsidRPr="00E12255">
        <w:rPr>
          <w:rFonts w:ascii="Traditional Arabic" w:hAnsi="Traditional Arabic" w:cs="Traditional Arabic"/>
          <w:sz w:val="36"/>
          <w:szCs w:val="36"/>
          <w:rtl/>
        </w:rPr>
        <w:t>تركزت</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جهود</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التبشير</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أو</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التنصير</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الفرنسية</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في</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بلاد</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القبائل،</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لأن</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الكاردينال</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لافيجري</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ادعى</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أن</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آباء</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هؤلاء</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القبائليين</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كانوا</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قديما</w:t>
      </w:r>
      <w:r>
        <w:rPr>
          <w:rFonts w:ascii="Traditional Arabic" w:hAnsi="Traditional Arabic" w:cs="Traditional Arabic" w:hint="cs"/>
          <w:sz w:val="36"/>
          <w:szCs w:val="36"/>
          <w:rtl/>
          <w:lang w:bidi="ar-DZ"/>
        </w:rPr>
        <w:t xml:space="preserve"> </w:t>
      </w:r>
      <w:r w:rsidRPr="00E12255">
        <w:rPr>
          <w:rFonts w:ascii="Traditional Arabic" w:hAnsi="Traditional Arabic" w:cs="Traditional Arabic"/>
          <w:sz w:val="36"/>
          <w:szCs w:val="36"/>
          <w:rtl/>
        </w:rPr>
        <w:t>تابعين</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للمسيح</w:t>
      </w:r>
      <w:r>
        <w:rPr>
          <w:rFonts w:ascii="Traditional Arabic" w:hAnsi="Traditional Arabic" w:cs="Traditional Arabic" w:hint="cs"/>
          <w:sz w:val="36"/>
          <w:szCs w:val="36"/>
          <w:rtl/>
        </w:rPr>
        <w:t>ي</w:t>
      </w:r>
      <w:r w:rsidRPr="00E12255">
        <w:rPr>
          <w:rFonts w:ascii="Traditional Arabic" w:hAnsi="Traditional Arabic" w:cs="Traditional Arabic"/>
          <w:sz w:val="36"/>
          <w:szCs w:val="36"/>
          <w:rtl/>
        </w:rPr>
        <w:t>ة،</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وأجدادهم</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هم</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الرومان،</w:t>
      </w:r>
      <w:r>
        <w:rPr>
          <w:rFonts w:ascii="Traditional Arabic" w:hAnsi="Traditional Arabic" w:cs="Traditional Arabic" w:hint="cs"/>
          <w:sz w:val="36"/>
          <w:szCs w:val="36"/>
          <w:rtl/>
        </w:rPr>
        <w:t xml:space="preserve"> وقد اتبع هؤلاء المبشرون في ذلك على سياسة قائمة على ضرب الدين ومحاولة تقويض أركانه، بالترغيب في الدخول في المسيحية، والقضاء على التعليم المسجدي، وتحويل المساجد إلى كنائس وثكنات ومتاحف واسطبلات..،</w:t>
      </w:r>
      <w:r w:rsidRPr="00E12255">
        <w:rPr>
          <w:rFonts w:ascii="Traditional Arabic" w:hAnsi="Traditional Arabic" w:cs="Traditional Arabic"/>
          <w:sz w:val="36"/>
          <w:szCs w:val="36"/>
        </w:rPr>
        <w:t xml:space="preserve"> </w:t>
      </w:r>
      <w:r>
        <w:rPr>
          <w:rFonts w:ascii="Traditional Arabic" w:hAnsi="Traditional Arabic" w:cs="Traditional Arabic" w:hint="cs"/>
          <w:sz w:val="36"/>
          <w:szCs w:val="36"/>
          <w:rtl/>
        </w:rPr>
        <w:t>و</w:t>
      </w:r>
      <w:r w:rsidRPr="00BD2C4A">
        <w:rPr>
          <w:rFonts w:ascii="Traditional Arabic" w:hAnsi="Traditional Arabic" w:cs="Traditional Arabic"/>
          <w:sz w:val="36"/>
          <w:szCs w:val="36"/>
          <w:rtl/>
        </w:rPr>
        <w:t>مصادرة</w:t>
      </w:r>
      <w:r w:rsidRPr="00BD2C4A">
        <w:rPr>
          <w:rFonts w:ascii="Traditional Arabic" w:hAnsi="Traditional Arabic" w:cs="Traditional Arabic"/>
          <w:sz w:val="36"/>
          <w:szCs w:val="36"/>
        </w:rPr>
        <w:t xml:space="preserve"> </w:t>
      </w:r>
      <w:r w:rsidRPr="00BD2C4A">
        <w:rPr>
          <w:rFonts w:ascii="Traditional Arabic" w:hAnsi="Traditional Arabic" w:cs="Traditional Arabic"/>
          <w:sz w:val="36"/>
          <w:szCs w:val="36"/>
          <w:rtl/>
        </w:rPr>
        <w:t>أوقاف</w:t>
      </w:r>
      <w:r w:rsidRPr="00BD2C4A">
        <w:rPr>
          <w:rFonts w:ascii="Traditional Arabic" w:hAnsi="Traditional Arabic" w:cs="Traditional Arabic"/>
          <w:sz w:val="36"/>
          <w:szCs w:val="36"/>
        </w:rPr>
        <w:t xml:space="preserve"> </w:t>
      </w:r>
      <w:r w:rsidRPr="00BD2C4A">
        <w:rPr>
          <w:rFonts w:ascii="Traditional Arabic" w:hAnsi="Traditional Arabic" w:cs="Traditional Arabic"/>
          <w:sz w:val="36"/>
          <w:szCs w:val="36"/>
          <w:rtl/>
        </w:rPr>
        <w:t>المسلمين،</w:t>
      </w:r>
      <w:r w:rsidRPr="00BD2C4A">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لكن</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وبالرغم</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من</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كل</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هذه</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الجهود،</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إلا</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أن</w:t>
      </w:r>
      <w:r w:rsidRPr="00E12255">
        <w:rPr>
          <w:rFonts w:ascii="Traditional Arabic" w:hAnsi="Traditional Arabic" w:cs="Traditional Arabic"/>
          <w:sz w:val="36"/>
          <w:szCs w:val="36"/>
        </w:rPr>
        <w:t xml:space="preserve"> </w:t>
      </w:r>
      <w:r w:rsidRPr="00E12255">
        <w:rPr>
          <w:rFonts w:ascii="Traditional Arabic" w:hAnsi="Traditional Arabic" w:cs="Traditional Arabic" w:hint="cs"/>
          <w:sz w:val="36"/>
          <w:szCs w:val="36"/>
          <w:rtl/>
        </w:rPr>
        <w:t>الاستعمار</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الفرنسي</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لم</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ينجح</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في</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تحقيق</w:t>
      </w:r>
      <w:r>
        <w:rPr>
          <w:rFonts w:ascii="Traditional Arabic" w:hAnsi="Traditional Arabic" w:cs="Traditional Arabic" w:hint="cs"/>
          <w:sz w:val="36"/>
          <w:szCs w:val="36"/>
          <w:rtl/>
          <w:lang w:bidi="ar-DZ"/>
        </w:rPr>
        <w:t xml:space="preserve"> </w:t>
      </w:r>
      <w:r w:rsidRPr="00E12255">
        <w:rPr>
          <w:rFonts w:ascii="Traditional Arabic" w:hAnsi="Traditional Arabic" w:cs="Traditional Arabic"/>
          <w:sz w:val="36"/>
          <w:szCs w:val="36"/>
          <w:rtl/>
        </w:rPr>
        <w:t>أهدافه</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المتمثلة</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في</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نشر</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المسيحية</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على</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حساب</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الدين</w:t>
      </w:r>
      <w:r w:rsidRPr="00E12255">
        <w:rPr>
          <w:rFonts w:ascii="Traditional Arabic" w:hAnsi="Traditional Arabic" w:cs="Traditional Arabic"/>
          <w:sz w:val="36"/>
          <w:szCs w:val="36"/>
        </w:rPr>
        <w:t xml:space="preserve"> </w:t>
      </w:r>
      <w:r w:rsidRPr="00E12255">
        <w:rPr>
          <w:rFonts w:ascii="Traditional Arabic" w:hAnsi="Traditional Arabic" w:cs="Traditional Arabic"/>
          <w:sz w:val="36"/>
          <w:szCs w:val="36"/>
          <w:rtl/>
        </w:rPr>
        <w:t>الإسلامي</w:t>
      </w:r>
      <w:r w:rsidRPr="00E12255">
        <w:rPr>
          <w:rFonts w:ascii="Traditional Arabic" w:hAnsi="Traditional Arabic" w:cs="Traditional Arabic"/>
          <w:sz w:val="36"/>
          <w:szCs w:val="36"/>
        </w:rPr>
        <w:t>.</w:t>
      </w:r>
    </w:p>
    <w:p w:rsidR="00305418" w:rsidRPr="009F130F" w:rsidRDefault="003105FC" w:rsidP="009F130F">
      <w:pPr>
        <w:bidi/>
        <w:spacing w:line="240" w:lineRule="auto"/>
        <w:ind w:left="-567" w:right="-284" w:firstLine="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أما في الجانب الثقافي فقد عملت الإدارة الاستعمارية على فرنسة اللسان من خلال نشر الثقافة واللغة الفرنسية، وبالمقابل فإنها حاربت كل ما يتعلق بالثقافة العربية الإسلامية، </w:t>
      </w:r>
      <w:r w:rsidR="00E616E6">
        <w:rPr>
          <w:rFonts w:ascii="Traditional Arabic" w:hAnsi="Traditional Arabic" w:cs="Traditional Arabic" w:hint="cs"/>
          <w:sz w:val="36"/>
          <w:szCs w:val="36"/>
          <w:rtl/>
        </w:rPr>
        <w:t>وعليه قامت  بغلق المدارس العربية والكتاتيب والزوايا.</w:t>
      </w:r>
    </w:p>
    <w:p w:rsidR="009F130F" w:rsidRDefault="00F6282A" w:rsidP="009F130F">
      <w:pPr>
        <w:bidi/>
        <w:spacing w:line="240" w:lineRule="auto"/>
        <w:ind w:left="-567" w:right="-284"/>
        <w:jc w:val="both"/>
        <w:rPr>
          <w:rFonts w:ascii="Arabic Typesetting" w:hAnsi="Arabic Typesetting" w:cs="Arabic Typesetting" w:hint="cs"/>
          <w:color w:val="0F243E" w:themeColor="text2" w:themeShade="80"/>
          <w:sz w:val="40"/>
          <w:szCs w:val="40"/>
          <w:rtl/>
          <w:lang w:bidi="ar-DZ"/>
        </w:rPr>
      </w:pPr>
      <w:r>
        <w:rPr>
          <w:rFonts w:ascii="Arabic Typesetting" w:hAnsi="Arabic Typesetting" w:cs="Arabic Typesetting" w:hint="cs"/>
          <w:color w:val="0F243E" w:themeColor="text2" w:themeShade="80"/>
          <w:sz w:val="44"/>
          <w:szCs w:val="44"/>
          <w:highlight w:val="yellow"/>
          <w:u w:val="single"/>
          <w:rtl/>
          <w:lang w:bidi="ar-DZ"/>
        </w:rPr>
        <w:t>الجواب الثاني(08ن)</w:t>
      </w:r>
      <w:r w:rsidRPr="00F96FDD">
        <w:rPr>
          <w:rFonts w:ascii="Arabic Typesetting" w:hAnsi="Arabic Typesetting" w:cs="Arabic Typesetting"/>
          <w:color w:val="0F243E" w:themeColor="text2" w:themeShade="80"/>
          <w:sz w:val="44"/>
          <w:szCs w:val="44"/>
          <w:highlight w:val="yellow"/>
          <w:rtl/>
          <w:lang w:bidi="ar-DZ"/>
        </w:rPr>
        <w:t>:</w:t>
      </w:r>
      <w:r w:rsidR="004961D3">
        <w:rPr>
          <w:rFonts w:ascii="Arabic Typesetting" w:hAnsi="Arabic Typesetting" w:cs="Arabic Typesetting" w:hint="cs"/>
          <w:color w:val="0F243E" w:themeColor="text2" w:themeShade="80"/>
          <w:sz w:val="44"/>
          <w:szCs w:val="44"/>
          <w:rtl/>
          <w:lang w:bidi="ar-DZ"/>
        </w:rPr>
        <w:t xml:space="preserve"> </w:t>
      </w:r>
      <w:r>
        <w:rPr>
          <w:rFonts w:ascii="Arabic Typesetting" w:hAnsi="Arabic Typesetting" w:cs="Arabic Typesetting" w:hint="cs"/>
          <w:color w:val="0F243E" w:themeColor="text2" w:themeShade="80"/>
          <w:sz w:val="40"/>
          <w:szCs w:val="40"/>
          <w:rtl/>
          <w:lang w:bidi="ar-DZ"/>
        </w:rPr>
        <w:t>تبيان</w:t>
      </w:r>
      <w:r w:rsidRPr="0093280D">
        <w:rPr>
          <w:rFonts w:ascii="Arabic Typesetting" w:hAnsi="Arabic Typesetting" w:cs="Arabic Typesetting" w:hint="cs"/>
          <w:color w:val="0F243E" w:themeColor="text2" w:themeShade="80"/>
          <w:sz w:val="40"/>
          <w:szCs w:val="40"/>
          <w:rtl/>
          <w:lang w:bidi="ar-DZ"/>
        </w:rPr>
        <w:t xml:space="preserve"> استراتيجيات جمعية العلماء المسلمين الجزائريين الت</w:t>
      </w:r>
      <w:r>
        <w:rPr>
          <w:rFonts w:ascii="Arabic Typesetting" w:hAnsi="Arabic Typesetting" w:cs="Arabic Typesetting" w:hint="cs"/>
          <w:color w:val="0F243E" w:themeColor="text2" w:themeShade="80"/>
          <w:sz w:val="40"/>
          <w:szCs w:val="40"/>
          <w:rtl/>
          <w:lang w:bidi="ar-DZ"/>
        </w:rPr>
        <w:t xml:space="preserve">ي اعتمدتها في إصلاح حال المجتمع </w:t>
      </w:r>
      <w:r w:rsidRPr="0093280D">
        <w:rPr>
          <w:rFonts w:ascii="Arabic Typesetting" w:hAnsi="Arabic Typesetting" w:cs="Arabic Typesetting" w:hint="cs"/>
          <w:color w:val="0F243E" w:themeColor="text2" w:themeShade="80"/>
          <w:sz w:val="40"/>
          <w:szCs w:val="40"/>
          <w:rtl/>
          <w:lang w:bidi="ar-DZ"/>
        </w:rPr>
        <w:t>الجزائري</w:t>
      </w:r>
      <w:r w:rsidR="009F130F">
        <w:rPr>
          <w:rFonts w:ascii="Arabic Typesetting" w:hAnsi="Arabic Typesetting" w:cs="Arabic Typesetting" w:hint="cs"/>
          <w:color w:val="0F243E" w:themeColor="text2" w:themeShade="80"/>
          <w:sz w:val="40"/>
          <w:szCs w:val="40"/>
          <w:rtl/>
          <w:lang w:bidi="ar-DZ"/>
        </w:rPr>
        <w:t xml:space="preserve"> </w:t>
      </w:r>
      <w:r w:rsidR="00E529F5">
        <w:rPr>
          <w:rFonts w:cs="Traditional Arabic" w:hint="cs"/>
          <w:sz w:val="36"/>
          <w:szCs w:val="36"/>
          <w:rtl/>
          <w:lang w:bidi="ar-DZ"/>
        </w:rPr>
        <w:t xml:space="preserve">حملت </w:t>
      </w:r>
      <w:r w:rsidR="009F130F">
        <w:rPr>
          <w:rFonts w:cs="Traditional Arabic" w:hint="cs"/>
          <w:sz w:val="36"/>
          <w:szCs w:val="36"/>
          <w:rtl/>
          <w:lang w:bidi="ar-DZ"/>
        </w:rPr>
        <w:t>جمعية العلماء المسلمين الجزائريين</w:t>
      </w:r>
      <w:r w:rsidR="00E529F5">
        <w:rPr>
          <w:rFonts w:cs="Traditional Arabic" w:hint="cs"/>
          <w:sz w:val="36"/>
          <w:szCs w:val="36"/>
          <w:rtl/>
          <w:lang w:bidi="ar-DZ"/>
        </w:rPr>
        <w:t xml:space="preserve"> على عاتقها عبء نهضة الإسلام ومحاربة أصحاب الزوايا والطرقيين المتواطئين مع الاستعمار، زيادة على محاربة سياسة الإدماج والتجنيس والفرنسة والقضاء على المقومات الشخصية، وهو ما تصدى له ثلة من علماء الجزائر وساهموا في نهضتها. ولعل تلك النهضة، لا تتحقق إلا بتوثيق عُرَى الإخاء ونَبْذِ أسباب الشقاق وكل ما يدعوا إلى التفرق ونسيان ما هبت به الأفكار مما يدعوا إلى فُرْقَةٍ أو عصبية، لذلك اتخذت الجمعية من التواصي بالحق والتواصي بالصبر سلاحا، كما أنها عملت على التشهير بنفسها وتحبيب الناس فيها.</w:t>
      </w:r>
    </w:p>
    <w:p w:rsidR="00E529F5" w:rsidRPr="009F130F" w:rsidRDefault="00E529F5" w:rsidP="009F130F">
      <w:pPr>
        <w:bidi/>
        <w:spacing w:line="240" w:lineRule="auto"/>
        <w:ind w:left="-567" w:right="-284"/>
        <w:rPr>
          <w:rFonts w:ascii="Arabic Typesetting" w:hAnsi="Arabic Typesetting" w:cs="Arabic Typesetting"/>
          <w:color w:val="0F243E" w:themeColor="text2" w:themeShade="80"/>
          <w:sz w:val="40"/>
          <w:szCs w:val="40"/>
          <w:rtl/>
          <w:lang w:bidi="ar-DZ"/>
        </w:rPr>
      </w:pPr>
      <w:r>
        <w:rPr>
          <w:rFonts w:cs="Traditional Arabic" w:hint="cs"/>
          <w:sz w:val="36"/>
          <w:szCs w:val="36"/>
          <w:rtl/>
          <w:lang w:bidi="ar-DZ"/>
        </w:rPr>
        <w:t xml:space="preserve">ولذلك سعت الجمعية إلى نشر الرُقَيِّ </w:t>
      </w:r>
      <w:r w:rsidRPr="00B1208F">
        <w:rPr>
          <w:rFonts w:cs="Traditional Arabic" w:hint="cs"/>
          <w:sz w:val="36"/>
          <w:szCs w:val="36"/>
          <w:rtl/>
          <w:lang w:bidi="ar-DZ"/>
        </w:rPr>
        <w:t>والأخوة على أساس الإسلام والقومية</w:t>
      </w:r>
      <w:r>
        <w:rPr>
          <w:rFonts w:cs="Traditional Arabic" w:hint="cs"/>
          <w:sz w:val="36"/>
          <w:szCs w:val="36"/>
          <w:rtl/>
          <w:lang w:bidi="ar-DZ"/>
        </w:rPr>
        <w:t>، وهذا عَبْرَ ترقية أخلاق وأعمال الجزائريين المسلمين ليكونوا عاملا صالحا للتعاون، كما أرادات هذه الجمعية نشر المحبة</w:t>
      </w:r>
      <w:r>
        <w:rPr>
          <w:rFonts w:cs="Traditional Arabic"/>
          <w:sz w:val="36"/>
          <w:szCs w:val="36"/>
          <w:lang w:bidi="ar-DZ"/>
        </w:rPr>
        <w:t xml:space="preserve"> </w:t>
      </w:r>
      <w:r>
        <w:rPr>
          <w:rFonts w:cs="Traditional Arabic" w:hint="cs"/>
          <w:sz w:val="36"/>
          <w:szCs w:val="36"/>
          <w:rtl/>
          <w:lang w:bidi="ar-DZ"/>
        </w:rPr>
        <w:t xml:space="preserve">بين سائر أفراد المجتمع، على اعتبار أن التعاون الصادق لا يكون إلا بالمحبة والأخوة، ولَـمَّا كان أساس كل رقي هو التهذيب والتعليم </w:t>
      </w:r>
      <w:r w:rsidR="009F130F">
        <w:rPr>
          <w:rFonts w:cs="Traditional Arabic" w:hint="cs"/>
          <w:sz w:val="36"/>
          <w:szCs w:val="36"/>
          <w:rtl/>
          <w:lang w:bidi="ar-DZ"/>
        </w:rPr>
        <w:t xml:space="preserve">فقد ابتدأت الجمعية أعمالها بهما، </w:t>
      </w:r>
      <w:r>
        <w:rPr>
          <w:rFonts w:cs="Traditional Arabic" w:hint="cs"/>
          <w:sz w:val="36"/>
          <w:szCs w:val="36"/>
          <w:rtl/>
          <w:lang w:bidi="ar-DZ"/>
        </w:rPr>
        <w:t>وبالرجوع إلى الطُرُقِيَة والدروشة التي ساهمت فرنسا في تفشيها، زيادة على سياسة التجهيل المنتهجة من طرف فرنسا، خاصة في المجال التعليمي، وسياسة الفرنسة كمحاولة منها (= فرنسا)  لطمس هوية الجزائر الشخصية، فقد ركزت ج ع م ج على التعليم، باعتباره الدافع الأساسي لتحقيق النهضة والتقدم ومواجهة الاستعمار.</w:t>
      </w:r>
    </w:p>
    <w:p w:rsidR="00E529F5" w:rsidRPr="00F6282A" w:rsidRDefault="00E529F5" w:rsidP="00E529F5">
      <w:pPr>
        <w:bidi/>
        <w:spacing w:line="240" w:lineRule="auto"/>
        <w:ind w:left="-567" w:right="-284"/>
        <w:rPr>
          <w:rFonts w:ascii="Traditional Arabic" w:hAnsi="Traditional Arabic" w:cs="Traditional Arabic"/>
          <w:sz w:val="24"/>
          <w:szCs w:val="24"/>
          <w:rtl/>
          <w:lang w:bidi="ar-DZ"/>
        </w:rPr>
      </w:pPr>
    </w:p>
    <w:sectPr w:rsidR="00E529F5" w:rsidRPr="00F6282A" w:rsidSect="0055266C">
      <w:pgSz w:w="11906" w:h="16838"/>
      <w:pgMar w:top="993" w:right="1417" w:bottom="1134"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532" w:rsidRDefault="00A40532" w:rsidP="009576C6">
      <w:pPr>
        <w:spacing w:after="0" w:line="240" w:lineRule="auto"/>
      </w:pPr>
      <w:r>
        <w:separator/>
      </w:r>
    </w:p>
  </w:endnote>
  <w:endnote w:type="continuationSeparator" w:id="1">
    <w:p w:rsidR="00A40532" w:rsidRDefault="00A40532" w:rsidP="00957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532" w:rsidRDefault="00A40532" w:rsidP="009576C6">
      <w:pPr>
        <w:spacing w:after="0" w:line="240" w:lineRule="auto"/>
      </w:pPr>
      <w:r>
        <w:separator/>
      </w:r>
    </w:p>
  </w:footnote>
  <w:footnote w:type="continuationSeparator" w:id="1">
    <w:p w:rsidR="00A40532" w:rsidRDefault="00A40532" w:rsidP="00957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E2E34"/>
    <w:multiLevelType w:val="hybridMultilevel"/>
    <w:tmpl w:val="05AE4C9C"/>
    <w:lvl w:ilvl="0" w:tplc="FBEACB20">
      <w:start w:val="1"/>
      <w:numFmt w:val="bullet"/>
      <w:lvlText w:val="-"/>
      <w:lvlJc w:val="left"/>
      <w:pPr>
        <w:ind w:left="450" w:hanging="360"/>
      </w:pPr>
      <w:rPr>
        <w:rFonts w:ascii="Traditional Arabic" w:eastAsiaTheme="minorHAnsi" w:hAnsi="Traditional Arabic" w:cs="Traditional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7400"/>
    <w:rsid w:val="0001155C"/>
    <w:rsid w:val="000275F9"/>
    <w:rsid w:val="00035B30"/>
    <w:rsid w:val="00053F3A"/>
    <w:rsid w:val="000B551A"/>
    <w:rsid w:val="000B7B43"/>
    <w:rsid w:val="000E2FCF"/>
    <w:rsid w:val="0011691A"/>
    <w:rsid w:val="00137844"/>
    <w:rsid w:val="001526A3"/>
    <w:rsid w:val="00156E44"/>
    <w:rsid w:val="001645BC"/>
    <w:rsid w:val="001660DE"/>
    <w:rsid w:val="001B01F7"/>
    <w:rsid w:val="001D78A6"/>
    <w:rsid w:val="001F7508"/>
    <w:rsid w:val="00207286"/>
    <w:rsid w:val="002073BC"/>
    <w:rsid w:val="002173AD"/>
    <w:rsid w:val="002304FB"/>
    <w:rsid w:val="00232E48"/>
    <w:rsid w:val="00235316"/>
    <w:rsid w:val="002354DE"/>
    <w:rsid w:val="00246144"/>
    <w:rsid w:val="00263D47"/>
    <w:rsid w:val="0026616C"/>
    <w:rsid w:val="00283D43"/>
    <w:rsid w:val="00290A36"/>
    <w:rsid w:val="00294967"/>
    <w:rsid w:val="00295104"/>
    <w:rsid w:val="002C6E94"/>
    <w:rsid w:val="002D387E"/>
    <w:rsid w:val="002E42A8"/>
    <w:rsid w:val="00305418"/>
    <w:rsid w:val="003105FC"/>
    <w:rsid w:val="0031190E"/>
    <w:rsid w:val="003218EA"/>
    <w:rsid w:val="003327F7"/>
    <w:rsid w:val="00337EAD"/>
    <w:rsid w:val="003436B9"/>
    <w:rsid w:val="00371ACE"/>
    <w:rsid w:val="00383F67"/>
    <w:rsid w:val="00390E32"/>
    <w:rsid w:val="003B0973"/>
    <w:rsid w:val="003B7A9F"/>
    <w:rsid w:val="003D601B"/>
    <w:rsid w:val="003F1F02"/>
    <w:rsid w:val="003F34A4"/>
    <w:rsid w:val="0040134F"/>
    <w:rsid w:val="00402E2C"/>
    <w:rsid w:val="004146C9"/>
    <w:rsid w:val="00435BF6"/>
    <w:rsid w:val="004458B1"/>
    <w:rsid w:val="004566CA"/>
    <w:rsid w:val="00456B5D"/>
    <w:rsid w:val="00466CC5"/>
    <w:rsid w:val="004860E6"/>
    <w:rsid w:val="004961D3"/>
    <w:rsid w:val="004A01E5"/>
    <w:rsid w:val="004B5241"/>
    <w:rsid w:val="004B53A1"/>
    <w:rsid w:val="004C5E36"/>
    <w:rsid w:val="004D434E"/>
    <w:rsid w:val="004D5B50"/>
    <w:rsid w:val="004D733E"/>
    <w:rsid w:val="004D740F"/>
    <w:rsid w:val="004E3A8D"/>
    <w:rsid w:val="004E442D"/>
    <w:rsid w:val="004F1658"/>
    <w:rsid w:val="0050541F"/>
    <w:rsid w:val="00507AB2"/>
    <w:rsid w:val="0055266C"/>
    <w:rsid w:val="005572CF"/>
    <w:rsid w:val="00561103"/>
    <w:rsid w:val="00571156"/>
    <w:rsid w:val="00571516"/>
    <w:rsid w:val="005878B6"/>
    <w:rsid w:val="005A475F"/>
    <w:rsid w:val="005B2E9E"/>
    <w:rsid w:val="005D239A"/>
    <w:rsid w:val="005D5B61"/>
    <w:rsid w:val="005D7C85"/>
    <w:rsid w:val="005E5512"/>
    <w:rsid w:val="005E59B4"/>
    <w:rsid w:val="005E7715"/>
    <w:rsid w:val="005F5F06"/>
    <w:rsid w:val="00601A67"/>
    <w:rsid w:val="0060341C"/>
    <w:rsid w:val="00606F91"/>
    <w:rsid w:val="00613250"/>
    <w:rsid w:val="00617400"/>
    <w:rsid w:val="00622835"/>
    <w:rsid w:val="006346FB"/>
    <w:rsid w:val="00697843"/>
    <w:rsid w:val="006B3950"/>
    <w:rsid w:val="006E1EE9"/>
    <w:rsid w:val="006E652C"/>
    <w:rsid w:val="007205C3"/>
    <w:rsid w:val="00726518"/>
    <w:rsid w:val="00751B5D"/>
    <w:rsid w:val="00755680"/>
    <w:rsid w:val="007622CC"/>
    <w:rsid w:val="00782BA7"/>
    <w:rsid w:val="00795603"/>
    <w:rsid w:val="007A2681"/>
    <w:rsid w:val="007D5CBF"/>
    <w:rsid w:val="007E2C70"/>
    <w:rsid w:val="007F0370"/>
    <w:rsid w:val="00816F2C"/>
    <w:rsid w:val="0082477B"/>
    <w:rsid w:val="00830C94"/>
    <w:rsid w:val="008577AD"/>
    <w:rsid w:val="00860A72"/>
    <w:rsid w:val="0087156A"/>
    <w:rsid w:val="00881C4B"/>
    <w:rsid w:val="00893618"/>
    <w:rsid w:val="008942F5"/>
    <w:rsid w:val="008946AD"/>
    <w:rsid w:val="008A18E9"/>
    <w:rsid w:val="008D0720"/>
    <w:rsid w:val="008D53BF"/>
    <w:rsid w:val="008D7EF6"/>
    <w:rsid w:val="008F1262"/>
    <w:rsid w:val="008F3561"/>
    <w:rsid w:val="00915D61"/>
    <w:rsid w:val="00932AEF"/>
    <w:rsid w:val="00936B0A"/>
    <w:rsid w:val="009520BD"/>
    <w:rsid w:val="009576C6"/>
    <w:rsid w:val="00970E65"/>
    <w:rsid w:val="009A0421"/>
    <w:rsid w:val="009C34E5"/>
    <w:rsid w:val="009D2960"/>
    <w:rsid w:val="009D2A63"/>
    <w:rsid w:val="009D7DFB"/>
    <w:rsid w:val="009E4AF6"/>
    <w:rsid w:val="009F130F"/>
    <w:rsid w:val="009F3BCE"/>
    <w:rsid w:val="009F5DDD"/>
    <w:rsid w:val="009F7FE9"/>
    <w:rsid w:val="00A069A6"/>
    <w:rsid w:val="00A14FA0"/>
    <w:rsid w:val="00A20FAB"/>
    <w:rsid w:val="00A40532"/>
    <w:rsid w:val="00A43483"/>
    <w:rsid w:val="00A47F8C"/>
    <w:rsid w:val="00A505A9"/>
    <w:rsid w:val="00A50B11"/>
    <w:rsid w:val="00A565BB"/>
    <w:rsid w:val="00A57294"/>
    <w:rsid w:val="00A577FD"/>
    <w:rsid w:val="00A6047C"/>
    <w:rsid w:val="00A63865"/>
    <w:rsid w:val="00A908C7"/>
    <w:rsid w:val="00A914F9"/>
    <w:rsid w:val="00AA2590"/>
    <w:rsid w:val="00AA574A"/>
    <w:rsid w:val="00AB0639"/>
    <w:rsid w:val="00AB5235"/>
    <w:rsid w:val="00AD3549"/>
    <w:rsid w:val="00AE41E3"/>
    <w:rsid w:val="00AE6F49"/>
    <w:rsid w:val="00AF2C44"/>
    <w:rsid w:val="00AF63B1"/>
    <w:rsid w:val="00B01CB9"/>
    <w:rsid w:val="00B01E46"/>
    <w:rsid w:val="00B050E2"/>
    <w:rsid w:val="00B202EF"/>
    <w:rsid w:val="00B43437"/>
    <w:rsid w:val="00B72D36"/>
    <w:rsid w:val="00B74563"/>
    <w:rsid w:val="00B8033B"/>
    <w:rsid w:val="00B93EE7"/>
    <w:rsid w:val="00BB51C0"/>
    <w:rsid w:val="00BB5388"/>
    <w:rsid w:val="00BB784A"/>
    <w:rsid w:val="00BB78A1"/>
    <w:rsid w:val="00BD1CC1"/>
    <w:rsid w:val="00C02B0D"/>
    <w:rsid w:val="00C06E97"/>
    <w:rsid w:val="00C13383"/>
    <w:rsid w:val="00C30727"/>
    <w:rsid w:val="00C37545"/>
    <w:rsid w:val="00C461E6"/>
    <w:rsid w:val="00C63784"/>
    <w:rsid w:val="00C800F3"/>
    <w:rsid w:val="00C94630"/>
    <w:rsid w:val="00CC6FBF"/>
    <w:rsid w:val="00CD0505"/>
    <w:rsid w:val="00CE5395"/>
    <w:rsid w:val="00D313D3"/>
    <w:rsid w:val="00D46C24"/>
    <w:rsid w:val="00D7031E"/>
    <w:rsid w:val="00D866B6"/>
    <w:rsid w:val="00DA2E0F"/>
    <w:rsid w:val="00DB4011"/>
    <w:rsid w:val="00DD0DBA"/>
    <w:rsid w:val="00DE70B6"/>
    <w:rsid w:val="00DF54D1"/>
    <w:rsid w:val="00DF5509"/>
    <w:rsid w:val="00E05CDB"/>
    <w:rsid w:val="00E24AF9"/>
    <w:rsid w:val="00E529F5"/>
    <w:rsid w:val="00E574C5"/>
    <w:rsid w:val="00E616E6"/>
    <w:rsid w:val="00EC3385"/>
    <w:rsid w:val="00ED2AFE"/>
    <w:rsid w:val="00EE6CF3"/>
    <w:rsid w:val="00F27E27"/>
    <w:rsid w:val="00F27F76"/>
    <w:rsid w:val="00F6039D"/>
    <w:rsid w:val="00F6282A"/>
    <w:rsid w:val="00F62FF6"/>
    <w:rsid w:val="00FA2474"/>
    <w:rsid w:val="00FA2ED4"/>
    <w:rsid w:val="00FB1C78"/>
    <w:rsid w:val="00FC2B2F"/>
    <w:rsid w:val="00FC47CB"/>
    <w:rsid w:val="00FD290E"/>
    <w:rsid w:val="00FE4F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733E"/>
    <w:pPr>
      <w:ind w:left="720"/>
      <w:contextualSpacing/>
    </w:pPr>
  </w:style>
  <w:style w:type="character" w:styleId="Appelnotedebasdep">
    <w:name w:val="footnote reference"/>
    <w:uiPriority w:val="99"/>
    <w:semiHidden/>
    <w:rsid w:val="009576C6"/>
    <w:rPr>
      <w:vertAlign w:val="superscript"/>
    </w:rPr>
  </w:style>
  <w:style w:type="table" w:styleId="Grilledutableau">
    <w:name w:val="Table Grid"/>
    <w:basedOn w:val="TableauNormal"/>
    <w:uiPriority w:val="59"/>
    <w:rsid w:val="00371A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C5CB-BCE7-4684-AD1B-3BF7CD6C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872</Words>
  <Characters>4800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247</cp:revision>
  <cp:lastPrinted>2024-01-03T14:59:00Z</cp:lastPrinted>
  <dcterms:created xsi:type="dcterms:W3CDTF">2022-01-10T16:11:00Z</dcterms:created>
  <dcterms:modified xsi:type="dcterms:W3CDTF">2025-05-14T16:11:00Z</dcterms:modified>
</cp:coreProperties>
</file>